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5D" w:rsidRDefault="00796A5D" w:rsidP="00603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5D" w:rsidRDefault="00796A5D" w:rsidP="00603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5D" w:rsidRPr="00603BD4" w:rsidRDefault="00796A5D" w:rsidP="00603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D4">
        <w:rPr>
          <w:rFonts w:ascii="Times New Roman" w:hAnsi="Times New Roman" w:cs="Times New Roman"/>
          <w:b/>
          <w:bCs/>
          <w:sz w:val="28"/>
          <w:szCs w:val="28"/>
        </w:rPr>
        <w:t>Информация о муниципальном районе «</w:t>
      </w:r>
      <w:proofErr w:type="spellStart"/>
      <w:r w:rsidRPr="00603BD4">
        <w:rPr>
          <w:rFonts w:ascii="Times New Roman" w:hAnsi="Times New Roman" w:cs="Times New Roman"/>
          <w:b/>
          <w:bCs/>
          <w:sz w:val="28"/>
          <w:szCs w:val="28"/>
        </w:rPr>
        <w:t>Горшеченский</w:t>
      </w:r>
      <w:proofErr w:type="spellEnd"/>
      <w:r w:rsidRPr="00603BD4">
        <w:rPr>
          <w:rFonts w:ascii="Times New Roman" w:hAnsi="Times New Roman" w:cs="Times New Roman"/>
          <w:b/>
          <w:bCs/>
          <w:sz w:val="28"/>
          <w:szCs w:val="28"/>
        </w:rPr>
        <w:t xml:space="preserve"> район» Курской области</w:t>
      </w:r>
    </w:p>
    <w:p w:rsidR="00796A5D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5D" w:rsidRPr="00603BD4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район расположен в юго-восточной части области, в 128  км от областного центра. Он граничит на западе с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Мантуровским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районом, на севере с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Тимским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, Советским и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Касторенским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районами, на востоке с Воронежской областью, на юге с Белгородской областью. Общая площадь района – 1,40 тыс.кв. км (4,7% территории Курской области). Население района на 1 </w:t>
      </w:r>
      <w:r w:rsidR="00A14297">
        <w:rPr>
          <w:rFonts w:ascii="Times New Roman" w:hAnsi="Times New Roman" w:cs="Times New Roman"/>
          <w:sz w:val="28"/>
          <w:szCs w:val="28"/>
        </w:rPr>
        <w:t>января  2014г. составило 17190</w:t>
      </w:r>
      <w:r w:rsidRPr="00603B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6A5D" w:rsidRPr="0091130B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30B">
        <w:rPr>
          <w:rFonts w:ascii="Times New Roman" w:hAnsi="Times New Roman" w:cs="Times New Roman"/>
          <w:sz w:val="28"/>
          <w:szCs w:val="28"/>
        </w:rPr>
        <w:t xml:space="preserve">Климат континентальный. Средняя годовая температура воздуха – +5,1, минимальная – минус 37, максимальная – + 41. Среднегодовое количество осадков – </w:t>
      </w:r>
      <w:smartTag w:uri="urn:schemas-microsoft-com:office:smarttags" w:element="metricconverter">
        <w:smartTagPr>
          <w:attr w:name="ProductID" w:val="547 м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547 мм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максимальное в июле – </w:t>
      </w:r>
      <w:smartTag w:uri="urn:schemas-microsoft-com:office:smarttags" w:element="metricconverter">
        <w:smartTagPr>
          <w:attr w:name="ProductID" w:val="72 м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72 мм</w:t>
        </w:r>
      </w:smartTag>
      <w:r w:rsidRPr="0091130B">
        <w:rPr>
          <w:rFonts w:ascii="Times New Roman" w:hAnsi="Times New Roman" w:cs="Times New Roman"/>
          <w:sz w:val="28"/>
          <w:szCs w:val="28"/>
        </w:rPr>
        <w:t>.</w:t>
      </w:r>
    </w:p>
    <w:p w:rsidR="00796A5D" w:rsidRPr="0091130B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30B">
        <w:rPr>
          <w:rFonts w:ascii="Times New Roman" w:hAnsi="Times New Roman" w:cs="Times New Roman"/>
          <w:sz w:val="28"/>
          <w:szCs w:val="28"/>
        </w:rPr>
        <w:t xml:space="preserve">Рельеф предоставляет собой волнистую равнину, пересеченную по всем направлениям многочисленными глубокими оврагами. Реки района: </w:t>
      </w:r>
      <w:proofErr w:type="spellStart"/>
      <w:proofErr w:type="gramStart"/>
      <w:r w:rsidRPr="0091130B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протяженность по территории района - </w:t>
      </w:r>
      <w:smartTag w:uri="urn:schemas-microsoft-com:office:smarttags" w:element="metricconverter">
        <w:smartTagPr>
          <w:attr w:name="ProductID" w:val="12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Оскол – </w:t>
      </w:r>
      <w:smartTag w:uri="urn:schemas-microsoft-com:office:smarttags" w:element="metricconverter">
        <w:smartTagPr>
          <w:attr w:name="ProductID" w:val="12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Быстрик – </w:t>
      </w:r>
      <w:smartTag w:uri="urn:schemas-microsoft-com:office:smarttags" w:element="metricconverter">
        <w:smartTagPr>
          <w:attr w:name="ProductID" w:val="14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14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Дорожная – </w:t>
      </w:r>
      <w:smartTag w:uri="urn:schemas-microsoft-com:office:smarttags" w:element="metricconverter">
        <w:smartTagPr>
          <w:attr w:name="ProductID" w:val="10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Герасим – </w:t>
      </w:r>
      <w:smartTag w:uri="urn:schemas-microsoft-com:office:smarttags" w:element="metricconverter">
        <w:smartTagPr>
          <w:attr w:name="ProductID" w:val="19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19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Убля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Мелавка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20 км</w:t>
        </w:r>
      </w:smartTag>
      <w:r>
        <w:rPr>
          <w:rFonts w:ascii="Times New Roman" w:hAnsi="Times New Roman" w:cs="Times New Roman"/>
          <w:sz w:val="28"/>
          <w:szCs w:val="28"/>
        </w:rPr>
        <w:t>, Боро</w:t>
      </w:r>
      <w:r w:rsidRPr="0091130B">
        <w:rPr>
          <w:rFonts w:ascii="Times New Roman" w:hAnsi="Times New Roman" w:cs="Times New Roman"/>
          <w:sz w:val="28"/>
          <w:szCs w:val="28"/>
        </w:rPr>
        <w:t xml:space="preserve">вка </w:t>
      </w:r>
      <w:smartTag w:uri="urn:schemas-microsoft-com:office:smarttags" w:element="metricconverter">
        <w:smartTagPr>
          <w:attr w:name="ProductID" w:val="-20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-20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6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26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Клешонка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км"/>
        </w:smartTagPr>
        <w:r w:rsidRPr="0091130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9113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30B">
        <w:rPr>
          <w:rFonts w:ascii="Times New Roman" w:hAnsi="Times New Roman" w:cs="Times New Roman"/>
          <w:sz w:val="28"/>
          <w:szCs w:val="28"/>
        </w:rPr>
        <w:t xml:space="preserve"> Все они относятся к бассейну реки Дон. </w:t>
      </w:r>
    </w:p>
    <w:p w:rsidR="00796A5D" w:rsidRPr="0091130B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лесов составляет 10,07 тыс.</w:t>
      </w:r>
      <w:r w:rsidRPr="0091130B">
        <w:rPr>
          <w:rFonts w:ascii="Times New Roman" w:hAnsi="Times New Roman" w:cs="Times New Roman"/>
          <w:sz w:val="28"/>
          <w:szCs w:val="28"/>
        </w:rPr>
        <w:t xml:space="preserve"> га.  Леса преимущественно лиственных пород: дуб, береза, осина, орешник</w:t>
      </w:r>
    </w:p>
    <w:p w:rsidR="00796A5D" w:rsidRPr="0091130B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30B">
        <w:rPr>
          <w:rFonts w:ascii="Times New Roman" w:hAnsi="Times New Roman" w:cs="Times New Roman"/>
          <w:sz w:val="28"/>
          <w:szCs w:val="28"/>
        </w:rPr>
        <w:t xml:space="preserve">Почвы на территории района представлены: черноземами, </w:t>
      </w:r>
      <w:r>
        <w:rPr>
          <w:rFonts w:ascii="Times New Roman" w:hAnsi="Times New Roman" w:cs="Times New Roman"/>
          <w:sz w:val="28"/>
          <w:szCs w:val="28"/>
        </w:rPr>
        <w:t xml:space="preserve">серыми лесными,  пойменными луговыми, пойменными заболоченными. </w:t>
      </w:r>
    </w:p>
    <w:p w:rsidR="00796A5D" w:rsidRDefault="00796A5D" w:rsidP="009113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30B">
        <w:rPr>
          <w:rFonts w:ascii="Times New Roman" w:hAnsi="Times New Roman" w:cs="Times New Roman"/>
          <w:b/>
          <w:bCs/>
          <w:sz w:val="28"/>
          <w:szCs w:val="28"/>
        </w:rPr>
        <w:t>В районе расположен участок Центрально-Черноземного государственного заповедника имени В.Алехина – «</w:t>
      </w:r>
      <w:proofErr w:type="spellStart"/>
      <w:r w:rsidRPr="0091130B">
        <w:rPr>
          <w:rFonts w:ascii="Times New Roman" w:hAnsi="Times New Roman" w:cs="Times New Roman"/>
          <w:b/>
          <w:bCs/>
          <w:sz w:val="28"/>
          <w:szCs w:val="28"/>
        </w:rPr>
        <w:t>Баркаловка</w:t>
      </w:r>
      <w:proofErr w:type="spellEnd"/>
      <w:r w:rsidRPr="0091130B">
        <w:rPr>
          <w:rFonts w:ascii="Times New Roman" w:hAnsi="Times New Roman" w:cs="Times New Roman"/>
          <w:b/>
          <w:bCs/>
          <w:sz w:val="28"/>
          <w:szCs w:val="28"/>
        </w:rPr>
        <w:t xml:space="preserve">» площадью </w:t>
      </w:r>
      <w:smartTag w:uri="urn:schemas-microsoft-com:office:smarttags" w:element="metricconverter">
        <w:smartTagPr>
          <w:attr w:name="ProductID" w:val="365 га"/>
        </w:smartTagPr>
        <w:r w:rsidRPr="0091130B">
          <w:rPr>
            <w:rFonts w:ascii="Times New Roman" w:hAnsi="Times New Roman" w:cs="Times New Roman"/>
            <w:b/>
            <w:bCs/>
            <w:sz w:val="28"/>
            <w:szCs w:val="28"/>
          </w:rPr>
          <w:t>365 га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 же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Старооскольское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водохранилище (</w:t>
      </w:r>
      <w:smartTag w:uri="urn:schemas-microsoft-com:office:smarttags" w:element="metricconverter">
        <w:smartTagPr>
          <w:attr w:name="ProductID" w:val="2450 га"/>
        </w:smartTagPr>
        <w:r>
          <w:rPr>
            <w:rFonts w:ascii="Times New Roman" w:hAnsi="Times New Roman" w:cs="Times New Roman"/>
            <w:b/>
            <w:bCs/>
            <w:sz w:val="28"/>
            <w:szCs w:val="28"/>
          </w:rPr>
          <w:t>2450 га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96A5D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30B">
        <w:rPr>
          <w:rFonts w:ascii="Times New Roman" w:hAnsi="Times New Roman" w:cs="Times New Roman"/>
          <w:sz w:val="28"/>
          <w:szCs w:val="28"/>
        </w:rPr>
        <w:t xml:space="preserve"> Наиболее характерной особенностью </w:t>
      </w:r>
      <w:proofErr w:type="spellStart"/>
      <w:r w:rsidRPr="0091130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1130B">
        <w:rPr>
          <w:rFonts w:ascii="Times New Roman" w:hAnsi="Times New Roman" w:cs="Times New Roman"/>
          <w:sz w:val="28"/>
          <w:szCs w:val="28"/>
        </w:rPr>
        <w:t xml:space="preserve"> района является преобладание в почвенном покрове наиболее ценных в сельскохозяйственном отношении черноземных почв  89,4%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A5D" w:rsidRPr="004A2ACA" w:rsidRDefault="00796A5D" w:rsidP="0091130B">
      <w:pPr>
        <w:jc w:val="both"/>
        <w:rPr>
          <w:rFonts w:ascii="Times New Roman" w:hAnsi="Times New Roman" w:cs="Times New Roman"/>
          <w:sz w:val="28"/>
          <w:szCs w:val="28"/>
        </w:rPr>
      </w:pPr>
      <w:r w:rsidRPr="004A2ACA">
        <w:rPr>
          <w:rFonts w:ascii="Times New Roman" w:hAnsi="Times New Roman" w:cs="Times New Roman"/>
          <w:sz w:val="28"/>
          <w:szCs w:val="28"/>
        </w:rPr>
        <w:t>Сложившаяся структура землепользования района создает предпосылки для развития,</w:t>
      </w:r>
      <w:r>
        <w:rPr>
          <w:rFonts w:ascii="Times New Roman" w:hAnsi="Times New Roman" w:cs="Times New Roman"/>
          <w:sz w:val="28"/>
          <w:szCs w:val="28"/>
        </w:rPr>
        <w:t xml:space="preserve"> растение</w:t>
      </w:r>
      <w:r w:rsidRPr="004A2ACA">
        <w:rPr>
          <w:rFonts w:ascii="Times New Roman" w:hAnsi="Times New Roman" w:cs="Times New Roman"/>
          <w:sz w:val="28"/>
          <w:szCs w:val="28"/>
        </w:rPr>
        <w:t>водства, мясомолочного животноводства.</w:t>
      </w:r>
    </w:p>
    <w:p w:rsidR="00796A5D" w:rsidRPr="00D156BF" w:rsidRDefault="00796A5D" w:rsidP="00D156BF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6BF">
        <w:rPr>
          <w:rFonts w:ascii="Times New Roman" w:hAnsi="Times New Roman" w:cs="Times New Roman"/>
          <w:sz w:val="28"/>
          <w:szCs w:val="28"/>
        </w:rPr>
        <w:t xml:space="preserve">Минерально-сырьевая база </w:t>
      </w:r>
      <w:proofErr w:type="spellStart"/>
      <w:r w:rsidRPr="00D156BF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D156BF">
        <w:rPr>
          <w:rFonts w:ascii="Times New Roman" w:hAnsi="Times New Roman" w:cs="Times New Roman"/>
          <w:sz w:val="28"/>
          <w:szCs w:val="28"/>
        </w:rPr>
        <w:t xml:space="preserve"> района представлена месторождениями строительных материалов: глины, песка, мела.</w:t>
      </w:r>
    </w:p>
    <w:p w:rsidR="00796A5D" w:rsidRDefault="00796A5D" w:rsidP="00D156BF">
      <w:pPr>
        <w:suppressAutoHyphens/>
        <w:spacing w:after="0" w:line="360" w:lineRule="auto"/>
        <w:ind w:firstLine="851"/>
        <w:jc w:val="both"/>
      </w:pPr>
      <w:r w:rsidRPr="00D156B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Дополнительную экономическую перспективу развития района может создать разработка имеющихся месторождений полезных ископаемых. </w:t>
      </w:r>
    </w:p>
    <w:p w:rsidR="00796A5D" w:rsidRDefault="00796A5D" w:rsidP="000F3605"/>
    <w:p w:rsidR="00796A5D" w:rsidRPr="004C2735" w:rsidRDefault="00796A5D" w:rsidP="004C2735">
      <w:pPr>
        <w:jc w:val="both"/>
        <w:rPr>
          <w:sz w:val="28"/>
          <w:szCs w:val="28"/>
        </w:rPr>
      </w:pPr>
      <w:r w:rsidRPr="004C2735">
        <w:rPr>
          <w:sz w:val="28"/>
          <w:szCs w:val="28"/>
        </w:rPr>
        <w:t xml:space="preserve">           </w:t>
      </w:r>
      <w:r w:rsidRPr="004C2735">
        <w:rPr>
          <w:rFonts w:ascii="Times New Roman" w:hAnsi="Times New Roman" w:cs="Times New Roman"/>
          <w:sz w:val="28"/>
          <w:szCs w:val="28"/>
        </w:rPr>
        <w:t xml:space="preserve">Транспортно-географическое положение района в целом можно оценить как выгодное. Район находится в относительной удаленности от областного центра, но по территории района проходит федеральная автомобильная трасса «Курск-Воронеж-Борисоглебск», по которой идет основной поток межрегиональных и </w:t>
      </w:r>
      <w:proofErr w:type="spellStart"/>
      <w:r w:rsidRPr="004C2735">
        <w:rPr>
          <w:rFonts w:ascii="Times New Roman" w:hAnsi="Times New Roman" w:cs="Times New Roman"/>
          <w:sz w:val="28"/>
          <w:szCs w:val="28"/>
        </w:rPr>
        <w:t>внутрирегиональных</w:t>
      </w:r>
      <w:proofErr w:type="spellEnd"/>
      <w:r w:rsidRPr="004C2735">
        <w:rPr>
          <w:rFonts w:ascii="Times New Roman" w:hAnsi="Times New Roman" w:cs="Times New Roman"/>
          <w:sz w:val="28"/>
          <w:szCs w:val="28"/>
        </w:rPr>
        <w:t xml:space="preserve"> грузов. Соседство с Белгородской областью и связь с ней железной и автомобильной дорогой «</w:t>
      </w:r>
      <w:proofErr w:type="spellStart"/>
      <w:r w:rsidRPr="004C2735">
        <w:rPr>
          <w:rFonts w:ascii="Times New Roman" w:hAnsi="Times New Roman" w:cs="Times New Roman"/>
          <w:sz w:val="28"/>
          <w:szCs w:val="28"/>
        </w:rPr>
        <w:t>Короча-Губкин-Горшечное</w:t>
      </w:r>
      <w:proofErr w:type="spellEnd"/>
      <w:r w:rsidRPr="004C2735">
        <w:rPr>
          <w:rFonts w:ascii="Times New Roman" w:hAnsi="Times New Roman" w:cs="Times New Roman"/>
          <w:sz w:val="28"/>
          <w:szCs w:val="28"/>
        </w:rPr>
        <w:t>» также является значительным фактором экономического развития. По территории района проходит федеральная железная дорога «Елец - Старый Оскол» входящая в состав Юго-Восточного отделения МЖД. В результате, транспортно-географическое положение района существенно лучше, нежели у соседних районов.</w:t>
      </w:r>
    </w:p>
    <w:p w:rsidR="00796A5D" w:rsidRPr="007A0413" w:rsidRDefault="00796A5D" w:rsidP="00D05F47">
      <w:pPr>
        <w:jc w:val="both"/>
        <w:rPr>
          <w:rFonts w:ascii="Times New Roman" w:hAnsi="Times New Roman" w:cs="Times New Roman"/>
          <w:sz w:val="28"/>
          <w:szCs w:val="28"/>
        </w:rPr>
      </w:pPr>
      <w:r w:rsidRPr="00D05F47">
        <w:rPr>
          <w:rFonts w:ascii="Times New Roman" w:hAnsi="Times New Roman" w:cs="Times New Roman"/>
          <w:sz w:val="28"/>
          <w:szCs w:val="28"/>
        </w:rPr>
        <w:t>Наиболее благоприятные условия для развития перерабатывающих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0413">
        <w:rPr>
          <w:rFonts w:ascii="Times New Roman" w:hAnsi="Times New Roman" w:cs="Times New Roman"/>
          <w:sz w:val="28"/>
          <w:szCs w:val="28"/>
        </w:rPr>
        <w:t>а именно для производства молочной продукции, мясопродуктов, хлебобулочных изделий.</w:t>
      </w:r>
    </w:p>
    <w:p w:rsidR="00796A5D" w:rsidRPr="00D05F47" w:rsidRDefault="00796A5D" w:rsidP="00D05F47">
      <w:pPr>
        <w:jc w:val="both"/>
        <w:rPr>
          <w:rFonts w:ascii="Times New Roman" w:hAnsi="Times New Roman" w:cs="Times New Roman"/>
          <w:sz w:val="28"/>
          <w:szCs w:val="28"/>
        </w:rPr>
      </w:pPr>
      <w:r w:rsidRPr="00D05F47">
        <w:rPr>
          <w:rFonts w:ascii="Times New Roman" w:hAnsi="Times New Roman" w:cs="Times New Roman"/>
          <w:sz w:val="28"/>
          <w:szCs w:val="28"/>
        </w:rPr>
        <w:t xml:space="preserve">Развитие сельскохозяйственного сектора и наличие развитой транспортной сети способствуют созданию в районе </w:t>
      </w:r>
      <w:proofErr w:type="spellStart"/>
      <w:r w:rsidRPr="00D05F47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proofErr w:type="spellEnd"/>
      <w:r w:rsidRPr="00D05F47">
        <w:rPr>
          <w:rFonts w:ascii="Times New Roman" w:hAnsi="Times New Roman" w:cs="Times New Roman"/>
          <w:sz w:val="28"/>
          <w:szCs w:val="28"/>
        </w:rPr>
        <w:t xml:space="preserve"> центров районного масштаба.</w:t>
      </w:r>
    </w:p>
    <w:p w:rsidR="00796A5D" w:rsidRDefault="00796A5D" w:rsidP="00C640E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47">
        <w:rPr>
          <w:rFonts w:ascii="Times New Roman" w:hAnsi="Times New Roman" w:cs="Times New Roman"/>
          <w:sz w:val="28"/>
          <w:szCs w:val="28"/>
        </w:rPr>
        <w:t>Развитие предприятий в сфере культурно-бытового обслуживания населения предполагает создание в крупных населенных пунктах спортивно-оздоровительных центров, культурно-развлекательных центров, предприятий бытового обслуживания (мастерские, парикмахерские, кафе и т.д.).</w:t>
      </w:r>
    </w:p>
    <w:p w:rsidR="00796A5D" w:rsidRDefault="00796A5D" w:rsidP="00C640E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5D" w:rsidRPr="00C640E7" w:rsidRDefault="00796A5D" w:rsidP="00C640E7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02CB">
        <w:rPr>
          <w:rFonts w:ascii="Times New Roman" w:hAnsi="Times New Roman" w:cs="Times New Roman"/>
          <w:sz w:val="28"/>
          <w:szCs w:val="28"/>
        </w:rPr>
        <w:t xml:space="preserve">       На территории района осуществляется производственная деятельность крупного птицеводческого комплекса ЗАО «</w:t>
      </w:r>
      <w:proofErr w:type="gramStart"/>
      <w:r w:rsidRPr="009F02CB">
        <w:rPr>
          <w:rFonts w:ascii="Times New Roman" w:hAnsi="Times New Roman" w:cs="Times New Roman"/>
          <w:sz w:val="28"/>
          <w:szCs w:val="28"/>
        </w:rPr>
        <w:t>Курский</w:t>
      </w:r>
      <w:proofErr w:type="gramEnd"/>
      <w:r w:rsidRPr="009F0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2CB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9F02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(производство мяса птицы). 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1000 чел. в дальнейшем планируется строительство второй очереди объектов ЗАО «Курский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96A5D" w:rsidRPr="00C640E7" w:rsidRDefault="00796A5D" w:rsidP="00C640E7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640E7">
        <w:rPr>
          <w:rFonts w:ascii="Times New Roman" w:hAnsi="Times New Roman" w:cs="Times New Roman"/>
          <w:sz w:val="28"/>
          <w:szCs w:val="28"/>
        </w:rPr>
        <w:t>- 4 (четырех) площадок содержания родительского стада;</w:t>
      </w:r>
    </w:p>
    <w:p w:rsidR="00796A5D" w:rsidRPr="00C640E7" w:rsidRDefault="00796A5D" w:rsidP="00C640E7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640E7">
        <w:rPr>
          <w:rFonts w:ascii="Times New Roman" w:hAnsi="Times New Roman" w:cs="Times New Roman"/>
          <w:sz w:val="28"/>
          <w:szCs w:val="28"/>
        </w:rPr>
        <w:t>- 4 (четырех) площадок выращивания ремонтного молодняка;</w:t>
      </w:r>
    </w:p>
    <w:p w:rsidR="00796A5D" w:rsidRPr="00C640E7" w:rsidRDefault="00796A5D" w:rsidP="00C640E7">
      <w:pPr>
        <w:rPr>
          <w:rFonts w:ascii="Times New Roman" w:hAnsi="Times New Roman" w:cs="Times New Roman"/>
          <w:sz w:val="28"/>
          <w:szCs w:val="28"/>
        </w:rPr>
      </w:pPr>
      <w:r w:rsidRPr="00C640E7">
        <w:rPr>
          <w:rFonts w:ascii="Times New Roman" w:hAnsi="Times New Roman" w:cs="Times New Roman"/>
          <w:sz w:val="28"/>
          <w:szCs w:val="28"/>
        </w:rPr>
        <w:t xml:space="preserve">                         - комбикормового завода;</w:t>
      </w:r>
    </w:p>
    <w:p w:rsidR="00796A5D" w:rsidRDefault="00796A5D" w:rsidP="000F3605"/>
    <w:p w:rsidR="00796A5D" w:rsidRPr="00603BD4" w:rsidRDefault="00796A5D" w:rsidP="004C2735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603BD4">
        <w:rPr>
          <w:rFonts w:ascii="Times New Roman" w:hAnsi="Times New Roman" w:cs="Times New Roman"/>
          <w:b/>
          <w:bCs/>
          <w:sz w:val="28"/>
          <w:szCs w:val="28"/>
        </w:rPr>
        <w:t xml:space="preserve">нализ социально-экономического развития </w:t>
      </w:r>
      <w:proofErr w:type="spellStart"/>
      <w:r w:rsidRPr="00603BD4">
        <w:rPr>
          <w:rFonts w:ascii="Times New Roman" w:hAnsi="Times New Roman" w:cs="Times New Roman"/>
          <w:b/>
          <w:bCs/>
          <w:sz w:val="28"/>
          <w:szCs w:val="28"/>
        </w:rPr>
        <w:t>Горшеченского</w:t>
      </w:r>
      <w:proofErr w:type="spellEnd"/>
      <w:r w:rsidRPr="00603BD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W w:w="34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</w:tblGrid>
      <w:tr w:rsidR="00796A5D" w:rsidRPr="00603BD4">
        <w:tc>
          <w:tcPr>
            <w:tcW w:w="5000" w:type="pct"/>
          </w:tcPr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Сильные стороны </w:t>
            </w:r>
          </w:p>
        </w:tc>
      </w:tr>
      <w:tr w:rsidR="00796A5D" w:rsidRPr="00603BD4">
        <w:trPr>
          <w:trHeight w:val="2417"/>
        </w:trPr>
        <w:tc>
          <w:tcPr>
            <w:tcW w:w="5000" w:type="pct"/>
          </w:tcPr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Благоприятные агроклиматические условия для развития зернового хозяйства, выращивания сахарной свеклы, </w:t>
            </w:r>
            <w:proofErr w:type="spellStart"/>
            <w:proofErr w:type="gram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мясо-молочного</w:t>
            </w:r>
            <w:proofErr w:type="spellEnd"/>
            <w:proofErr w:type="gram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Наличие железной дороги федерального значения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Наличие автотрассы федерального значения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Наличие объектов для развития зон рекреации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Наличие нескольких поселений (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оршечное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с.Ясенки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с.Бараново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, с. Новомеловое) обладающих достаточным демографическим и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трудоресурсным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потенциалом</w:t>
            </w:r>
          </w:p>
        </w:tc>
      </w:tr>
      <w:tr w:rsidR="00796A5D" w:rsidRPr="00603BD4">
        <w:tc>
          <w:tcPr>
            <w:tcW w:w="5000" w:type="pct"/>
          </w:tcPr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Возможности </w:t>
            </w:r>
          </w:p>
        </w:tc>
      </w:tr>
      <w:tr w:rsidR="00796A5D" w:rsidRPr="00603BD4">
        <w:tc>
          <w:tcPr>
            <w:tcW w:w="5000" w:type="pct"/>
          </w:tcPr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транспортно-логистического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на территории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Горшечнского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восточном выходе на Москву и Липецк с учетом потенциальных потребностей Белгородской области, в первую очередь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Губкинско-Старооскольского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 промрайона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Развитие птицеводства, животноводства</w:t>
            </w:r>
          </w:p>
          <w:p w:rsidR="00796A5D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B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предприятий переработки сельхозпродукции – молокопроизводство, </w:t>
            </w:r>
            <w:proofErr w:type="spellStart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мясопроизводство</w:t>
            </w:r>
            <w:proofErr w:type="spellEnd"/>
            <w:r w:rsidRPr="00603BD4">
              <w:rPr>
                <w:rFonts w:ascii="Times New Roman" w:hAnsi="Times New Roman" w:cs="Times New Roman"/>
                <w:sz w:val="28"/>
                <w:szCs w:val="28"/>
              </w:rPr>
              <w:t>, переработка зерна</w:t>
            </w:r>
          </w:p>
          <w:p w:rsidR="00796A5D" w:rsidRPr="00603BD4" w:rsidRDefault="00796A5D" w:rsidP="00B059D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по производству строительных материалов</w:t>
            </w:r>
          </w:p>
        </w:tc>
      </w:tr>
    </w:tbl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Pr="00D51CDB" w:rsidRDefault="00796A5D" w:rsidP="00DE2149">
      <w:pPr>
        <w:rPr>
          <w:rFonts w:ascii="Times New Roman" w:hAnsi="Times New Roman" w:cs="Times New Roman"/>
          <w:sz w:val="24"/>
          <w:szCs w:val="24"/>
        </w:rPr>
      </w:pPr>
      <w:r w:rsidRPr="00D51CD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796A5D" w:rsidRPr="00DE2149" w:rsidRDefault="00796A5D" w:rsidP="00DE2149">
      <w:pPr>
        <w:rPr>
          <w:sz w:val="16"/>
          <w:szCs w:val="16"/>
        </w:rPr>
      </w:pPr>
    </w:p>
    <w:p w:rsidR="00796A5D" w:rsidRDefault="00796A5D" w:rsidP="00DE2149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Default="00796A5D" w:rsidP="000F3605"/>
    <w:p w:rsidR="00796A5D" w:rsidRPr="003C1BC5" w:rsidRDefault="00796A5D" w:rsidP="003C1BC5"/>
    <w:sectPr w:rsidR="00796A5D" w:rsidRPr="003C1BC5" w:rsidSect="008D45E4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8C4"/>
    <w:rsid w:val="00023387"/>
    <w:rsid w:val="000550F7"/>
    <w:rsid w:val="000F3605"/>
    <w:rsid w:val="001E2C48"/>
    <w:rsid w:val="003019C7"/>
    <w:rsid w:val="00353214"/>
    <w:rsid w:val="003C1BC5"/>
    <w:rsid w:val="004A2403"/>
    <w:rsid w:val="004A2ACA"/>
    <w:rsid w:val="004C2735"/>
    <w:rsid w:val="00562E81"/>
    <w:rsid w:val="005C2AAC"/>
    <w:rsid w:val="00603BD4"/>
    <w:rsid w:val="006051EB"/>
    <w:rsid w:val="00632011"/>
    <w:rsid w:val="006E6E80"/>
    <w:rsid w:val="00722568"/>
    <w:rsid w:val="00773E93"/>
    <w:rsid w:val="00796A5D"/>
    <w:rsid w:val="007A0413"/>
    <w:rsid w:val="007C4B90"/>
    <w:rsid w:val="007E7A1D"/>
    <w:rsid w:val="008A606A"/>
    <w:rsid w:val="008D45E4"/>
    <w:rsid w:val="0091130B"/>
    <w:rsid w:val="00945375"/>
    <w:rsid w:val="00957663"/>
    <w:rsid w:val="009763C0"/>
    <w:rsid w:val="009855F9"/>
    <w:rsid w:val="009A2E74"/>
    <w:rsid w:val="009C6AB4"/>
    <w:rsid w:val="009E6875"/>
    <w:rsid w:val="009F02CB"/>
    <w:rsid w:val="00A14297"/>
    <w:rsid w:val="00A34B66"/>
    <w:rsid w:val="00B033D9"/>
    <w:rsid w:val="00B059DD"/>
    <w:rsid w:val="00B31C13"/>
    <w:rsid w:val="00B54CE4"/>
    <w:rsid w:val="00B649D6"/>
    <w:rsid w:val="00B759D4"/>
    <w:rsid w:val="00B830FA"/>
    <w:rsid w:val="00BC7761"/>
    <w:rsid w:val="00C4280C"/>
    <w:rsid w:val="00C640E7"/>
    <w:rsid w:val="00D05F47"/>
    <w:rsid w:val="00D156BF"/>
    <w:rsid w:val="00D51CDB"/>
    <w:rsid w:val="00D84488"/>
    <w:rsid w:val="00DB211F"/>
    <w:rsid w:val="00DE2149"/>
    <w:rsid w:val="00F208C4"/>
    <w:rsid w:val="00F268DA"/>
    <w:rsid w:val="00F5680B"/>
    <w:rsid w:val="00F65C28"/>
    <w:rsid w:val="00FB65B6"/>
    <w:rsid w:val="00FD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65C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65C28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3C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1BC5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C640E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712</Words>
  <Characters>4062</Characters>
  <Application>Microsoft Office Word</Application>
  <DocSecurity>0</DocSecurity>
  <Lines>33</Lines>
  <Paragraphs>9</Paragraphs>
  <ScaleCrop>false</ScaleCrop>
  <Company>администрация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</dc:creator>
  <cp:keywords/>
  <dc:description/>
  <cp:lastModifiedBy>Отдел экономики</cp:lastModifiedBy>
  <cp:revision>24</cp:revision>
  <cp:lastPrinted>2013-05-23T11:45:00Z</cp:lastPrinted>
  <dcterms:created xsi:type="dcterms:W3CDTF">2013-05-23T07:38:00Z</dcterms:created>
  <dcterms:modified xsi:type="dcterms:W3CDTF">2014-12-03T11:16:00Z</dcterms:modified>
</cp:coreProperties>
</file>