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E4BC2" w:rsidRPr="00C829FF" w:rsidRDefault="005E4BC2" w:rsidP="005E4BC2">
      <w:pPr>
        <w:pStyle w:val="afffa"/>
        <w:suppressAutoHyphens/>
        <w:rPr>
          <w:rFonts w:ascii="Century Gothic" w:hAnsi="Century Gothic"/>
          <w:i w:val="0"/>
          <w:caps/>
          <w:sz w:val="32"/>
          <w:szCs w:val="32"/>
        </w:rPr>
      </w:pPr>
      <w:bookmarkStart w:id="0" w:name="_Toc47964042"/>
      <w:bookmarkStart w:id="1" w:name="_Toc47969330"/>
      <w:bookmarkStart w:id="2" w:name="_Toc55215522"/>
      <w:bookmarkStart w:id="3" w:name="Введение"/>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Century Gothic" w:hAnsi="Century Gothic"/>
          <w:i w:val="0"/>
          <w:caps/>
          <w:sz w:val="32"/>
          <w:szCs w:val="32"/>
        </w:rPr>
      </w:pPr>
    </w:p>
    <w:p w:rsidR="005E4BC2" w:rsidRPr="00C829FF" w:rsidRDefault="005E4BC2" w:rsidP="005E4BC2">
      <w:pPr>
        <w:pStyle w:val="afffa"/>
        <w:suppressAutoHyphens/>
        <w:rPr>
          <w:rFonts w:ascii="Times New Roman" w:hAnsi="Times New Roman"/>
          <w:i w:val="0"/>
          <w:szCs w:val="28"/>
        </w:rPr>
      </w:pPr>
      <w:r w:rsidRPr="00C829FF">
        <w:rPr>
          <w:rFonts w:ascii="Times New Roman" w:hAnsi="Times New Roman"/>
          <w:i w:val="0"/>
          <w:caps/>
          <w:sz w:val="32"/>
          <w:szCs w:val="32"/>
        </w:rPr>
        <w:t xml:space="preserve">Местные нормативы градостроительного проектирования муниципального образования </w:t>
      </w:r>
      <w:r w:rsidR="00A53F96">
        <w:rPr>
          <w:rFonts w:ascii="Times New Roman" w:hAnsi="Times New Roman"/>
          <w:i w:val="0"/>
          <w:caps/>
          <w:sz w:val="32"/>
          <w:szCs w:val="32"/>
        </w:rPr>
        <w:t>«ЯСЕНОВСКИЙ</w:t>
      </w:r>
      <w:r w:rsidR="00D51952" w:rsidRPr="00C829FF">
        <w:rPr>
          <w:rFonts w:ascii="Times New Roman" w:hAnsi="Times New Roman"/>
          <w:i w:val="0"/>
          <w:caps/>
          <w:sz w:val="32"/>
          <w:szCs w:val="32"/>
        </w:rPr>
        <w:t xml:space="preserve"> сельсовет»</w:t>
      </w:r>
      <w:r w:rsidRPr="00C829FF">
        <w:rPr>
          <w:rFonts w:ascii="Times New Roman" w:hAnsi="Times New Roman"/>
          <w:i w:val="0"/>
          <w:caps/>
          <w:sz w:val="32"/>
          <w:szCs w:val="32"/>
        </w:rPr>
        <w:t xml:space="preserve"> </w:t>
      </w:r>
      <w:r w:rsidR="00D51952" w:rsidRPr="00C829FF">
        <w:rPr>
          <w:rFonts w:ascii="Times New Roman" w:hAnsi="Times New Roman"/>
          <w:i w:val="0"/>
          <w:caps/>
          <w:sz w:val="32"/>
          <w:szCs w:val="32"/>
        </w:rPr>
        <w:t>Горшеченского района</w:t>
      </w:r>
    </w:p>
    <w:p w:rsidR="005E4BC2" w:rsidRPr="00C829FF" w:rsidRDefault="005E4BC2" w:rsidP="005E4BC2">
      <w:pPr>
        <w:pStyle w:val="TimesNewRoman18"/>
        <w:rPr>
          <w:bCs w:val="0"/>
          <w:caps/>
          <w:sz w:val="32"/>
          <w:szCs w:val="32"/>
        </w:rPr>
      </w:pPr>
      <w:r w:rsidRPr="00C829FF">
        <w:rPr>
          <w:bCs w:val="0"/>
          <w:caps/>
          <w:sz w:val="32"/>
          <w:szCs w:val="32"/>
        </w:rPr>
        <w:t>курской ОБЛАСТИ</w:t>
      </w:r>
    </w:p>
    <w:p w:rsidR="005E4BC2" w:rsidRPr="00C829FF" w:rsidRDefault="005E4BC2" w:rsidP="005E4BC2">
      <w:pPr>
        <w:pStyle w:val="afffa"/>
        <w:suppressAutoHyphens/>
        <w:rPr>
          <w:rFonts w:ascii="Times New Roman" w:hAnsi="Times New Roman"/>
          <w:b w:val="0"/>
          <w:i w:val="0"/>
          <w:sz w:val="24"/>
        </w:rPr>
      </w:pPr>
    </w:p>
    <w:p w:rsidR="005E4BC2" w:rsidRPr="00C829FF" w:rsidRDefault="005E4BC2" w:rsidP="005E4BC2">
      <w:pPr>
        <w:pStyle w:val="TimesNewRoman18"/>
        <w:rPr>
          <w:b w:val="0"/>
          <w:sz w:val="24"/>
        </w:rPr>
      </w:pPr>
    </w:p>
    <w:p w:rsidR="005E4BC2" w:rsidRPr="00C829FF" w:rsidRDefault="005E4BC2" w:rsidP="005E4BC2">
      <w:pPr>
        <w:pStyle w:val="TimesNewRoman18"/>
        <w:rPr>
          <w:b w:val="0"/>
          <w:sz w:val="24"/>
        </w:rPr>
      </w:pPr>
    </w:p>
    <w:tbl>
      <w:tblPr>
        <w:tblW w:w="0" w:type="auto"/>
        <w:tblInd w:w="-318" w:type="dxa"/>
        <w:tblLook w:val="0000" w:firstRow="0" w:lastRow="0" w:firstColumn="0" w:lastColumn="0" w:noHBand="0" w:noVBand="0"/>
      </w:tblPr>
      <w:tblGrid>
        <w:gridCol w:w="9605"/>
      </w:tblGrid>
      <w:tr w:rsidR="005E4BC2" w:rsidRPr="00C829FF" w:rsidTr="00232603">
        <w:trPr>
          <w:trHeight w:val="1242"/>
        </w:trPr>
        <w:tc>
          <w:tcPr>
            <w:tcW w:w="9648" w:type="dxa"/>
            <w:vAlign w:val="center"/>
          </w:tcPr>
          <w:p w:rsidR="005E4BC2" w:rsidRPr="00C829FF" w:rsidRDefault="005E4BC2" w:rsidP="00232603">
            <w:pPr>
              <w:ind w:left="567"/>
              <w:jc w:val="center"/>
              <w:rPr>
                <w:b/>
                <w:bCs/>
                <w:sz w:val="28"/>
                <w:szCs w:val="28"/>
              </w:rPr>
            </w:pPr>
            <w:r w:rsidRPr="00C829FF">
              <w:rPr>
                <w:sz w:val="28"/>
                <w:szCs w:val="28"/>
              </w:rPr>
              <w:t>НОРМАТИВЫ ГРАДОСТРОИТЕЛЬНОГО ПРОЕКТИРОВАНИЯ</w:t>
            </w:r>
          </w:p>
        </w:tc>
      </w:tr>
    </w:tbl>
    <w:p w:rsidR="005E4BC2" w:rsidRPr="00C829FF" w:rsidRDefault="005E4BC2" w:rsidP="005E4BC2"/>
    <w:p w:rsidR="005E4BC2" w:rsidRPr="00C829FF" w:rsidRDefault="005E4BC2" w:rsidP="005E4BC2">
      <w:pPr>
        <w:jc w:val="both"/>
        <w:rPr>
          <w:b/>
          <w:sz w:val="28"/>
          <w:szCs w:val="28"/>
        </w:rPr>
      </w:pPr>
    </w:p>
    <w:p w:rsidR="005E4BC2" w:rsidRPr="00C829FF" w:rsidRDefault="005E4BC2" w:rsidP="005E4BC2">
      <w:pPr>
        <w:jc w:val="both"/>
        <w:rPr>
          <w:b/>
          <w:sz w:val="28"/>
          <w:szCs w:val="28"/>
        </w:rPr>
      </w:pPr>
    </w:p>
    <w:p w:rsidR="005E4BC2" w:rsidRPr="00C829FF" w:rsidRDefault="005E4BC2" w:rsidP="005E4BC2">
      <w:pPr>
        <w:jc w:val="center"/>
        <w:rPr>
          <w:b/>
          <w:sz w:val="28"/>
          <w:szCs w:val="28"/>
        </w:rPr>
      </w:pPr>
    </w:p>
    <w:p w:rsidR="005E4BC2" w:rsidRPr="00C829FF" w:rsidRDefault="005E4BC2" w:rsidP="005E4BC2">
      <w:pPr>
        <w:jc w:val="center"/>
        <w:rPr>
          <w:b/>
          <w:sz w:val="28"/>
          <w:szCs w:val="28"/>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sz w:val="28"/>
          <w:szCs w:val="28"/>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5E4BC2" w:rsidRPr="00C829FF" w:rsidRDefault="005E4BC2" w:rsidP="005E4BC2">
      <w:pPr>
        <w:jc w:val="center"/>
        <w:rPr>
          <w:b/>
        </w:rPr>
      </w:pPr>
    </w:p>
    <w:p w:rsidR="00621883" w:rsidRPr="00C829FF" w:rsidRDefault="00621883" w:rsidP="005E4BC2">
      <w:pPr>
        <w:jc w:val="center"/>
        <w:rPr>
          <w:b/>
        </w:rPr>
      </w:pPr>
    </w:p>
    <w:p w:rsidR="00621883" w:rsidRPr="00C829FF" w:rsidRDefault="00621883" w:rsidP="005E4BC2">
      <w:pPr>
        <w:jc w:val="center"/>
        <w:rPr>
          <w:b/>
          <w:sz w:val="32"/>
          <w:szCs w:val="32"/>
        </w:rPr>
      </w:pPr>
    </w:p>
    <w:p w:rsidR="005E4BC2" w:rsidRPr="00C829FF" w:rsidRDefault="005E4BC2" w:rsidP="005E4BC2">
      <w:pPr>
        <w:jc w:val="center"/>
        <w:rPr>
          <w:b/>
          <w:sz w:val="32"/>
          <w:szCs w:val="32"/>
        </w:rPr>
      </w:pPr>
      <w:r w:rsidRPr="00C829FF">
        <w:rPr>
          <w:b/>
          <w:sz w:val="32"/>
          <w:szCs w:val="32"/>
        </w:rPr>
        <w:t>2021</w:t>
      </w:r>
    </w:p>
    <w:p w:rsidR="00C20899" w:rsidRPr="00C829FF" w:rsidRDefault="00C20899" w:rsidP="005E4BC2">
      <w:pPr>
        <w:jc w:val="center"/>
        <w:rPr>
          <w:b/>
          <w:sz w:val="32"/>
          <w:szCs w:val="32"/>
        </w:rPr>
      </w:pPr>
    </w:p>
    <w:p w:rsidR="00C20899" w:rsidRPr="00C829FF" w:rsidRDefault="00C20899" w:rsidP="005E4BC2">
      <w:pPr>
        <w:jc w:val="center"/>
        <w:rPr>
          <w:b/>
          <w:sz w:val="32"/>
          <w:szCs w:val="32"/>
        </w:rPr>
      </w:pPr>
    </w:p>
    <w:p w:rsidR="00057C88" w:rsidRPr="00C829FF" w:rsidRDefault="00057C88" w:rsidP="005E4BC2">
      <w:pPr>
        <w:jc w:val="center"/>
        <w:rPr>
          <w:b/>
          <w:sz w:val="28"/>
          <w:szCs w:val="28"/>
        </w:rPr>
      </w:pPr>
      <w:r w:rsidRPr="00C829FF">
        <w:rPr>
          <w:b/>
          <w:sz w:val="28"/>
          <w:szCs w:val="28"/>
        </w:rPr>
        <w:t>СОДЕРЖАНИЕ</w:t>
      </w:r>
    </w:p>
    <w:p w:rsidR="00057C88" w:rsidRPr="00C829FF" w:rsidRDefault="00057C88" w:rsidP="005E4BC2">
      <w:pPr>
        <w:jc w:val="center"/>
        <w:rPr>
          <w:b/>
          <w:sz w:val="28"/>
          <w:szCs w:val="28"/>
        </w:rPr>
      </w:pPr>
    </w:p>
    <w:tbl>
      <w:tblPr>
        <w:tblW w:w="940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A0" w:firstRow="1" w:lastRow="0" w:firstColumn="1" w:lastColumn="0" w:noHBand="0" w:noVBand="0"/>
      </w:tblPr>
      <w:tblGrid>
        <w:gridCol w:w="7949"/>
        <w:gridCol w:w="1458"/>
      </w:tblGrid>
      <w:tr w:rsidR="00057C88" w:rsidRPr="00C829FF" w:rsidTr="00057C88">
        <w:trPr>
          <w:trHeight w:val="722"/>
          <w:tblHeader/>
          <w:jc w:val="center"/>
        </w:trPr>
        <w:tc>
          <w:tcPr>
            <w:tcW w:w="7949" w:type="dxa"/>
            <w:tcBorders>
              <w:top w:val="single" w:sz="4" w:space="0" w:color="000000"/>
            </w:tcBorders>
            <w:vAlign w:val="center"/>
          </w:tcPr>
          <w:p w:rsidR="00057C88" w:rsidRPr="00C829FF" w:rsidRDefault="00057C88" w:rsidP="00232603">
            <w:pPr>
              <w:pStyle w:val="TimesNewRoman18"/>
              <w:spacing w:line="288" w:lineRule="auto"/>
              <w:rPr>
                <w:b w:val="0"/>
                <w:sz w:val="20"/>
                <w:szCs w:val="20"/>
              </w:rPr>
            </w:pPr>
            <w:r w:rsidRPr="00C829FF">
              <w:rPr>
                <w:b w:val="0"/>
                <w:sz w:val="20"/>
                <w:szCs w:val="20"/>
              </w:rPr>
              <w:t>Наименование</w:t>
            </w:r>
          </w:p>
        </w:tc>
        <w:tc>
          <w:tcPr>
            <w:tcW w:w="1458" w:type="dxa"/>
            <w:tcBorders>
              <w:top w:val="single" w:sz="4" w:space="0" w:color="000000"/>
            </w:tcBorders>
            <w:vAlign w:val="center"/>
          </w:tcPr>
          <w:p w:rsidR="00057C88" w:rsidRPr="00C829FF" w:rsidRDefault="00057C88" w:rsidP="00232603">
            <w:pPr>
              <w:pStyle w:val="TimesNewRoman18"/>
              <w:spacing w:line="288" w:lineRule="auto"/>
              <w:rPr>
                <w:b w:val="0"/>
                <w:sz w:val="20"/>
                <w:szCs w:val="20"/>
              </w:rPr>
            </w:pPr>
            <w:r w:rsidRPr="00C829FF">
              <w:rPr>
                <w:b w:val="0"/>
                <w:sz w:val="20"/>
                <w:szCs w:val="20"/>
              </w:rPr>
              <w:t>Примечание</w:t>
            </w:r>
          </w:p>
        </w:tc>
      </w:tr>
      <w:tr w:rsidR="00057C88" w:rsidRPr="00C829FF" w:rsidTr="00057C88">
        <w:trPr>
          <w:jc w:val="center"/>
        </w:trPr>
        <w:tc>
          <w:tcPr>
            <w:tcW w:w="7949" w:type="dxa"/>
            <w:vAlign w:val="center"/>
          </w:tcPr>
          <w:p w:rsidR="00057C88" w:rsidRPr="00C829FF" w:rsidRDefault="00057C88" w:rsidP="00232603">
            <w:pPr>
              <w:pStyle w:val="TimesNewRoman18"/>
              <w:spacing w:before="60" w:after="60" w:line="288" w:lineRule="auto"/>
              <w:jc w:val="left"/>
              <w:rPr>
                <w:sz w:val="20"/>
                <w:szCs w:val="20"/>
              </w:rPr>
            </w:pPr>
            <w:r w:rsidRPr="00C829FF">
              <w:rPr>
                <w:sz w:val="20"/>
                <w:szCs w:val="20"/>
              </w:rPr>
              <w:t>Содержание</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lang w:val="en-US"/>
              </w:rPr>
              <w:t>I</w:t>
            </w:r>
            <w:r w:rsidRPr="00C829FF">
              <w:rPr>
                <w:b/>
                <w:sz w:val="20"/>
                <w:szCs w:val="20"/>
              </w:rPr>
              <w:t>. ОСНОВНАЯ ЧАСТЬ</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1. Общие положения</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3</w:t>
            </w:r>
          </w:p>
        </w:tc>
      </w:tr>
      <w:tr w:rsidR="00057C88" w:rsidRPr="00C829FF" w:rsidTr="00057C88">
        <w:trPr>
          <w:trHeight w:val="207"/>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1.1 Расположение и природно-климатические условия </w:t>
            </w:r>
            <w:r w:rsidR="00A53F96">
              <w:rPr>
                <w:b/>
                <w:sz w:val="20"/>
                <w:szCs w:val="20"/>
              </w:rPr>
              <w:t>Ясеновского</w:t>
            </w:r>
            <w:r w:rsidR="00D51952" w:rsidRPr="00C829FF">
              <w:rPr>
                <w:b/>
                <w:sz w:val="20"/>
                <w:szCs w:val="20"/>
              </w:rPr>
              <w:t xml:space="preserve"> сельсовета Горшеченского района</w:t>
            </w:r>
            <w:r w:rsidRPr="00C829FF">
              <w:rPr>
                <w:b/>
                <w:sz w:val="20"/>
                <w:szCs w:val="20"/>
              </w:rPr>
              <w:t xml:space="preserve"> Курской области</w:t>
            </w:r>
          </w:p>
        </w:tc>
        <w:tc>
          <w:tcPr>
            <w:tcW w:w="1458" w:type="dxa"/>
            <w:vAlign w:val="center"/>
          </w:tcPr>
          <w:p w:rsidR="00057C88" w:rsidRPr="00C829FF" w:rsidRDefault="00AF7B7C" w:rsidP="00232603">
            <w:pPr>
              <w:pStyle w:val="TimesNewRoman18"/>
              <w:spacing w:line="288" w:lineRule="auto"/>
              <w:rPr>
                <w:b w:val="0"/>
                <w:sz w:val="20"/>
                <w:szCs w:val="20"/>
              </w:rPr>
            </w:pPr>
            <w:r>
              <w:rPr>
                <w:b w:val="0"/>
                <w:sz w:val="20"/>
                <w:szCs w:val="20"/>
              </w:rPr>
              <w:t>5</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1.2 Социально-демографический состав и плотность населения на территории </w:t>
            </w:r>
            <w:r w:rsidR="00A53F96">
              <w:rPr>
                <w:b/>
                <w:sz w:val="20"/>
                <w:szCs w:val="20"/>
              </w:rPr>
              <w:t>Ясеновского</w:t>
            </w:r>
            <w:r w:rsidR="00D51952" w:rsidRPr="00C829FF">
              <w:rPr>
                <w:b/>
                <w:sz w:val="20"/>
                <w:szCs w:val="20"/>
              </w:rPr>
              <w:t xml:space="preserve"> сельсовета Горшеченского района</w:t>
            </w:r>
            <w:r w:rsidRPr="00C829FF">
              <w:rPr>
                <w:b/>
                <w:sz w:val="20"/>
                <w:szCs w:val="20"/>
              </w:rPr>
              <w:t xml:space="preserve"> </w:t>
            </w:r>
            <w:r w:rsidR="004C03F4" w:rsidRPr="00C829FF">
              <w:rPr>
                <w:b/>
                <w:sz w:val="20"/>
                <w:szCs w:val="20"/>
              </w:rPr>
              <w:t>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8</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Раздел 2.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12</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2.1. Иные объекты, территории, которые необходимы для осуществления органами местного самоуправления полномочий</w:t>
            </w:r>
          </w:p>
          <w:p w:rsidR="00057C88" w:rsidRPr="00C829FF" w:rsidRDefault="00057C88" w:rsidP="00232603">
            <w:pPr>
              <w:autoSpaceDE w:val="0"/>
              <w:autoSpaceDN w:val="0"/>
              <w:adjustRightInd w:val="0"/>
              <w:rPr>
                <w:b/>
                <w:sz w:val="20"/>
                <w:szCs w:val="20"/>
              </w:rPr>
            </w:pPr>
            <w:r w:rsidRPr="00C829FF">
              <w:rPr>
                <w:b/>
                <w:sz w:val="20"/>
                <w:szCs w:val="20"/>
              </w:rPr>
              <w:t>по вопросам местного значения</w:t>
            </w:r>
          </w:p>
        </w:tc>
        <w:tc>
          <w:tcPr>
            <w:tcW w:w="1458" w:type="dxa"/>
            <w:vAlign w:val="center"/>
          </w:tcPr>
          <w:p w:rsidR="00057C88" w:rsidRPr="00C829FF" w:rsidRDefault="00057C88" w:rsidP="00AF7B7C">
            <w:pPr>
              <w:pStyle w:val="TimesNewRoman18"/>
              <w:spacing w:line="288" w:lineRule="auto"/>
              <w:rPr>
                <w:b w:val="0"/>
                <w:sz w:val="20"/>
                <w:szCs w:val="20"/>
              </w:rPr>
            </w:pPr>
            <w:r w:rsidRPr="00C829FF">
              <w:rPr>
                <w:b w:val="0"/>
                <w:sz w:val="20"/>
                <w:szCs w:val="20"/>
              </w:rPr>
              <w:t>1</w:t>
            </w:r>
            <w:r w:rsidR="00AF7B7C">
              <w:rPr>
                <w:b w:val="0"/>
                <w:sz w:val="20"/>
                <w:szCs w:val="20"/>
              </w:rPr>
              <w:t>6</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2.2 Размещение коллективных подземных хранилищ сельскохозяйственных продуктов в жилых зонах поселений</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21</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2.3 Минимально допустимая площадь озелененных территорий общего пользования в границах муниципальных образований</w:t>
            </w:r>
          </w:p>
        </w:tc>
        <w:tc>
          <w:tcPr>
            <w:tcW w:w="1458" w:type="dxa"/>
            <w:vAlign w:val="center"/>
          </w:tcPr>
          <w:p w:rsidR="00057C88" w:rsidRPr="00C829FF" w:rsidRDefault="00057C88" w:rsidP="00AF7B7C">
            <w:pPr>
              <w:autoSpaceDE w:val="0"/>
              <w:autoSpaceDN w:val="0"/>
              <w:adjustRightInd w:val="0"/>
              <w:jc w:val="center"/>
              <w:rPr>
                <w:sz w:val="20"/>
                <w:szCs w:val="20"/>
              </w:rPr>
            </w:pPr>
            <w:r w:rsidRPr="00C829FF">
              <w:rPr>
                <w:sz w:val="20"/>
                <w:szCs w:val="20"/>
              </w:rPr>
              <w:t>2</w:t>
            </w:r>
            <w:r w:rsidR="00AF7B7C">
              <w:rPr>
                <w:sz w:val="20"/>
                <w:szCs w:val="20"/>
              </w:rPr>
              <w:t>2</w:t>
            </w:r>
          </w:p>
        </w:tc>
      </w:tr>
      <w:tr w:rsidR="00057C88" w:rsidRPr="00C829FF" w:rsidTr="00057C88">
        <w:trPr>
          <w:jc w:val="center"/>
        </w:trPr>
        <w:tc>
          <w:tcPr>
            <w:tcW w:w="7949" w:type="dxa"/>
            <w:vAlign w:val="center"/>
          </w:tcPr>
          <w:p w:rsidR="00057C88" w:rsidRPr="00C829FF" w:rsidRDefault="00057C88" w:rsidP="00D51952">
            <w:pPr>
              <w:autoSpaceDE w:val="0"/>
              <w:autoSpaceDN w:val="0"/>
              <w:adjustRightInd w:val="0"/>
              <w:rPr>
                <w:b/>
                <w:sz w:val="20"/>
                <w:szCs w:val="20"/>
              </w:rPr>
            </w:pPr>
            <w:r w:rsidRPr="00C829FF">
              <w:rPr>
                <w:b/>
                <w:sz w:val="20"/>
                <w:szCs w:val="20"/>
              </w:rPr>
              <w:t>II. МАТЕРИАЛЫ ПО ОБОСНОВАНИЮ РАСЧЕТНЫХ ПОКАЗАТЕЛЕЙ ГРАДОСТРОИТЕЛЬНОГО ПРОЕКТИРОВАНИЯ, СОДЕРЖАЩИХСЯ В ОСНОВНОЙ ЧАСТИ МЕСТНЫХ НОРМАТИВОВ ГРАДОСТРОИТЕЛЬНОГО ПРОЕКТИРОВАНИЯ МУНИЦИПАЛЬНОГО ОБРАЗОВАНИЯ «</w:t>
            </w:r>
            <w:r w:rsidR="00A53F96">
              <w:rPr>
                <w:b/>
                <w:sz w:val="20"/>
                <w:szCs w:val="20"/>
              </w:rPr>
              <w:t>ЯСЕНОВСКИЙ</w:t>
            </w:r>
            <w:r w:rsidRPr="00C829FF">
              <w:rPr>
                <w:b/>
                <w:sz w:val="20"/>
                <w:szCs w:val="20"/>
              </w:rPr>
              <w:t xml:space="preserve">  СЕЛЬСОВЕТ» </w:t>
            </w:r>
            <w:r w:rsidR="00D51952" w:rsidRPr="00C829FF">
              <w:rPr>
                <w:b/>
                <w:sz w:val="20"/>
                <w:szCs w:val="20"/>
              </w:rPr>
              <w:t>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232603">
            <w:pPr>
              <w:pStyle w:val="TimesNewRoman18"/>
              <w:spacing w:line="288" w:lineRule="auto"/>
              <w:rPr>
                <w:b w:val="0"/>
                <w:sz w:val="20"/>
                <w:szCs w:val="20"/>
              </w:rPr>
            </w:pPr>
            <w:r w:rsidRPr="00C829FF">
              <w:rPr>
                <w:b w:val="0"/>
                <w:sz w:val="20"/>
                <w:szCs w:val="20"/>
              </w:rPr>
              <w:t>23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rPr>
              <w:t xml:space="preserve">1. Материалы по обоснованию расчетных показателей </w:t>
            </w:r>
          </w:p>
          <w:p w:rsidR="00057C88" w:rsidRPr="00C829FF" w:rsidRDefault="00057C88" w:rsidP="00232603">
            <w:pPr>
              <w:autoSpaceDE w:val="0"/>
              <w:autoSpaceDN w:val="0"/>
              <w:adjustRightInd w:val="0"/>
              <w:rPr>
                <w:b/>
                <w:sz w:val="20"/>
                <w:szCs w:val="20"/>
              </w:rPr>
            </w:pPr>
            <w:r w:rsidRPr="00C829FF">
              <w:rPr>
                <w:b/>
                <w:sz w:val="20"/>
                <w:szCs w:val="20"/>
              </w:rPr>
              <w:t xml:space="preserve">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для населения муниципального образования </w:t>
            </w:r>
            <w:r w:rsidR="00D51952" w:rsidRPr="00C829FF">
              <w:rPr>
                <w:b/>
                <w:sz w:val="20"/>
                <w:szCs w:val="20"/>
              </w:rPr>
              <w:t>«</w:t>
            </w:r>
            <w:r w:rsidR="00A53F96">
              <w:rPr>
                <w:b/>
                <w:sz w:val="20"/>
                <w:szCs w:val="20"/>
              </w:rPr>
              <w:t>Ясеновский</w:t>
            </w:r>
            <w:r w:rsidR="00D51952" w:rsidRPr="00C829FF">
              <w:rPr>
                <w:b/>
                <w:sz w:val="20"/>
                <w:szCs w:val="20"/>
              </w:rPr>
              <w:t xml:space="preserve"> сельсовет»</w:t>
            </w:r>
            <w:r w:rsidRPr="00C829FF">
              <w:rPr>
                <w:b/>
                <w:sz w:val="20"/>
                <w:szCs w:val="20"/>
              </w:rPr>
              <w:t xml:space="preserve"> </w:t>
            </w:r>
            <w:r w:rsidR="00D51952" w:rsidRPr="00C829FF">
              <w:rPr>
                <w:b/>
                <w:sz w:val="20"/>
                <w:szCs w:val="20"/>
              </w:rPr>
              <w:t>Горшеченского района</w:t>
            </w:r>
            <w:r w:rsidRPr="00C829FF">
              <w:rPr>
                <w:b/>
                <w:sz w:val="20"/>
                <w:szCs w:val="20"/>
              </w:rPr>
              <w:t xml:space="preserve"> Курской области</w:t>
            </w:r>
          </w:p>
        </w:tc>
        <w:tc>
          <w:tcPr>
            <w:tcW w:w="1458" w:type="dxa"/>
            <w:vAlign w:val="center"/>
          </w:tcPr>
          <w:p w:rsidR="00057C88" w:rsidRPr="00C829FF" w:rsidRDefault="00057C88" w:rsidP="00057C88">
            <w:pPr>
              <w:autoSpaceDE w:val="0"/>
              <w:autoSpaceDN w:val="0"/>
              <w:adjustRightInd w:val="0"/>
              <w:jc w:val="center"/>
              <w:rPr>
                <w:sz w:val="20"/>
                <w:szCs w:val="20"/>
              </w:rPr>
            </w:pPr>
            <w:r w:rsidRPr="00C829FF">
              <w:rPr>
                <w:sz w:val="20"/>
                <w:szCs w:val="20"/>
              </w:rPr>
              <w:t>23</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rPr>
            </w:pPr>
            <w:r w:rsidRPr="00C829FF">
              <w:rPr>
                <w:b/>
                <w:sz w:val="20"/>
                <w:szCs w:val="20"/>
                <w:lang w:val="en-US"/>
              </w:rPr>
              <w:t>III</w:t>
            </w:r>
            <w:r w:rsidRPr="00C829FF">
              <w:rPr>
                <w:b/>
                <w:sz w:val="20"/>
                <w:szCs w:val="20"/>
              </w:rPr>
              <w:t>. ПРАВИЛА И ОБЛАСТЬ ПРИМЕНЕНИЯ РАСЧ</w:t>
            </w:r>
            <w:r w:rsidR="00D51952" w:rsidRPr="00C829FF">
              <w:rPr>
                <w:b/>
                <w:sz w:val="20"/>
                <w:szCs w:val="20"/>
              </w:rPr>
              <w:t>Е</w:t>
            </w:r>
            <w:r w:rsidRPr="00C829FF">
              <w:rPr>
                <w:b/>
                <w:sz w:val="20"/>
                <w:szCs w:val="20"/>
              </w:rPr>
              <w:t>ТНЫХ ПОКАЗАТЕЛЕЙ, СОДЕРЖАЩИХСЯ В ОСНОВНОЙ ЧАСТИ МЕСТНЫХ НОРМАТИВОВ ГРАДОСТРОИТЕЛЬНОГО ПРОЕКТИРОВАНИЯ «</w:t>
            </w:r>
            <w:r w:rsidR="004C03F4">
              <w:rPr>
                <w:b/>
                <w:sz w:val="20"/>
                <w:szCs w:val="20"/>
              </w:rPr>
              <w:t>ЯСЕНОВСКИЙ</w:t>
            </w:r>
            <w:r w:rsidR="004C03F4" w:rsidRPr="00C829FF">
              <w:rPr>
                <w:b/>
                <w:sz w:val="20"/>
                <w:szCs w:val="20"/>
              </w:rPr>
              <w:t xml:space="preserve"> СЕЛЬСОВЕТ</w:t>
            </w:r>
            <w:r w:rsidRPr="00C829FF">
              <w:rPr>
                <w:b/>
                <w:sz w:val="20"/>
                <w:szCs w:val="20"/>
              </w:rPr>
              <w:t xml:space="preserve">» </w:t>
            </w:r>
            <w:r w:rsidR="00D51952" w:rsidRPr="00C829FF">
              <w:rPr>
                <w:b/>
                <w:sz w:val="20"/>
                <w:szCs w:val="20"/>
              </w:rPr>
              <w:t>ГОРШЕЧЕНСКОГО РАЙОНА</w:t>
            </w:r>
            <w:r w:rsidRPr="00C829FF">
              <w:rPr>
                <w:b/>
                <w:sz w:val="20"/>
                <w:szCs w:val="20"/>
              </w:rPr>
              <w:t xml:space="preserve"> КУРСКОЙ ОБЛАСТИ</w:t>
            </w:r>
          </w:p>
          <w:p w:rsidR="00057C88" w:rsidRPr="00C829FF" w:rsidRDefault="00057C88" w:rsidP="00232603">
            <w:pPr>
              <w:autoSpaceDE w:val="0"/>
              <w:autoSpaceDN w:val="0"/>
              <w:adjustRightInd w:val="0"/>
              <w:rPr>
                <w:b/>
                <w:sz w:val="20"/>
                <w:szCs w:val="20"/>
              </w:rPr>
            </w:pPr>
          </w:p>
        </w:tc>
        <w:tc>
          <w:tcPr>
            <w:tcW w:w="1458" w:type="dxa"/>
            <w:vAlign w:val="center"/>
          </w:tcPr>
          <w:p w:rsidR="00057C88" w:rsidRPr="00C829FF" w:rsidRDefault="00057C88" w:rsidP="007A3FF8">
            <w:pPr>
              <w:autoSpaceDE w:val="0"/>
              <w:autoSpaceDN w:val="0"/>
              <w:adjustRightInd w:val="0"/>
              <w:jc w:val="center"/>
              <w:rPr>
                <w:sz w:val="20"/>
                <w:szCs w:val="20"/>
              </w:rPr>
            </w:pPr>
            <w:r w:rsidRPr="00C829FF">
              <w:rPr>
                <w:sz w:val="20"/>
                <w:szCs w:val="20"/>
              </w:rPr>
              <w:t>2</w:t>
            </w:r>
            <w:r w:rsidR="007A3FF8">
              <w:rPr>
                <w:sz w:val="20"/>
                <w:szCs w:val="20"/>
              </w:rPr>
              <w:t>6</w:t>
            </w:r>
          </w:p>
        </w:tc>
      </w:tr>
      <w:tr w:rsidR="00057C88" w:rsidRPr="00C829FF" w:rsidTr="00057C88">
        <w:trPr>
          <w:jc w:val="center"/>
        </w:trPr>
        <w:tc>
          <w:tcPr>
            <w:tcW w:w="7949" w:type="dxa"/>
            <w:vAlign w:val="center"/>
          </w:tcPr>
          <w:p w:rsidR="00057C88" w:rsidRPr="00C829FF" w:rsidRDefault="00057C88" w:rsidP="00232603">
            <w:pPr>
              <w:autoSpaceDE w:val="0"/>
              <w:autoSpaceDN w:val="0"/>
              <w:adjustRightInd w:val="0"/>
              <w:rPr>
                <w:b/>
                <w:sz w:val="20"/>
                <w:szCs w:val="20"/>
                <w:highlight w:val="yellow"/>
              </w:rPr>
            </w:pPr>
            <w:r w:rsidRPr="00C829FF">
              <w:rPr>
                <w:b/>
                <w:sz w:val="20"/>
                <w:szCs w:val="20"/>
              </w:rPr>
              <w:t xml:space="preserve">Приложения </w:t>
            </w:r>
          </w:p>
        </w:tc>
        <w:tc>
          <w:tcPr>
            <w:tcW w:w="1458" w:type="dxa"/>
            <w:vAlign w:val="center"/>
          </w:tcPr>
          <w:p w:rsidR="00057C88" w:rsidRPr="00C829FF" w:rsidRDefault="007A3FF8" w:rsidP="00232603">
            <w:pPr>
              <w:pStyle w:val="TimesNewRoman18"/>
              <w:spacing w:line="288" w:lineRule="auto"/>
              <w:rPr>
                <w:b w:val="0"/>
                <w:sz w:val="20"/>
                <w:szCs w:val="20"/>
              </w:rPr>
            </w:pPr>
            <w:r>
              <w:rPr>
                <w:b w:val="0"/>
                <w:sz w:val="20"/>
                <w:szCs w:val="20"/>
              </w:rPr>
              <w:t>28</w:t>
            </w:r>
          </w:p>
        </w:tc>
      </w:tr>
    </w:tbl>
    <w:p w:rsidR="00621883" w:rsidRPr="00C829FF" w:rsidRDefault="00621883" w:rsidP="005E4BC2">
      <w:pPr>
        <w:pStyle w:val="350"/>
        <w:spacing w:before="0" w:after="0"/>
        <w:ind w:right="-568"/>
        <w:jc w:val="center"/>
        <w:rPr>
          <w:sz w:val="28"/>
        </w:rPr>
        <w:sectPr w:rsidR="00621883" w:rsidRPr="00C829FF" w:rsidSect="00F169D3">
          <w:headerReference w:type="default" r:id="rId8"/>
          <w:footerReference w:type="default" r:id="rId9"/>
          <w:headerReference w:type="first" r:id="rId10"/>
          <w:pgSz w:w="11906" w:h="16838"/>
          <w:pgMar w:top="1134" w:right="1701" w:bottom="1134" w:left="1134" w:header="709" w:footer="709" w:gutter="0"/>
          <w:cols w:space="708"/>
          <w:docGrid w:linePitch="360"/>
        </w:sectPr>
      </w:pPr>
    </w:p>
    <w:p w:rsidR="0075352B" w:rsidRPr="00C829FF" w:rsidRDefault="0075352B" w:rsidP="005E4BC2">
      <w:pPr>
        <w:pStyle w:val="350"/>
        <w:spacing w:before="0" w:after="0"/>
        <w:ind w:right="-568"/>
        <w:rPr>
          <w:sz w:val="28"/>
        </w:rPr>
      </w:pPr>
    </w:p>
    <w:p w:rsidR="0038046D" w:rsidRPr="00C829FF" w:rsidRDefault="0038046D" w:rsidP="005E4BC2">
      <w:pPr>
        <w:pStyle w:val="350"/>
        <w:spacing w:before="0" w:after="0"/>
        <w:ind w:right="-568"/>
        <w:jc w:val="center"/>
        <w:rPr>
          <w:caps w:val="0"/>
          <w:smallCaps/>
          <w:sz w:val="28"/>
        </w:rPr>
      </w:pPr>
      <w:r w:rsidRPr="00C829FF">
        <w:rPr>
          <w:caps w:val="0"/>
          <w:smallCaps/>
          <w:sz w:val="28"/>
        </w:rPr>
        <w:t>I</w:t>
      </w:r>
      <w:r w:rsidR="005737C9" w:rsidRPr="00C829FF">
        <w:rPr>
          <w:caps w:val="0"/>
          <w:smallCaps/>
          <w:sz w:val="28"/>
        </w:rPr>
        <w:t>.</w:t>
      </w:r>
      <w:r w:rsidR="00D90D18" w:rsidRPr="00C829FF">
        <w:rPr>
          <w:caps w:val="0"/>
          <w:smallCaps/>
          <w:sz w:val="28"/>
        </w:rPr>
        <w:t xml:space="preserve"> ОСНОВНАЯ ЧАСТЬ</w:t>
      </w:r>
      <w:bookmarkEnd w:id="0"/>
      <w:bookmarkEnd w:id="1"/>
      <w:bookmarkEnd w:id="2"/>
    </w:p>
    <w:p w:rsidR="007A42BD" w:rsidRPr="00C829FF" w:rsidRDefault="007A42BD" w:rsidP="005E4BC2">
      <w:pPr>
        <w:pStyle w:val="350"/>
        <w:spacing w:before="0" w:after="0"/>
        <w:ind w:right="-568"/>
        <w:jc w:val="center"/>
        <w:rPr>
          <w:caps w:val="0"/>
          <w:smallCaps/>
          <w:sz w:val="28"/>
        </w:rPr>
      </w:pPr>
    </w:p>
    <w:p w:rsidR="00F75562" w:rsidRPr="00C829FF" w:rsidRDefault="0095068C" w:rsidP="005E4BC2">
      <w:pPr>
        <w:pStyle w:val="350"/>
        <w:spacing w:before="0" w:after="0"/>
        <w:ind w:right="-568"/>
        <w:jc w:val="center"/>
        <w:rPr>
          <w:caps w:val="0"/>
          <w:sz w:val="28"/>
        </w:rPr>
      </w:pPr>
      <w:r w:rsidRPr="00C829FF">
        <w:rPr>
          <w:caps w:val="0"/>
          <w:sz w:val="28"/>
          <w:lang w:val="en-US"/>
        </w:rPr>
        <w:t>1</w:t>
      </w:r>
      <w:r w:rsidRPr="00C829FF">
        <w:rPr>
          <w:caps w:val="0"/>
          <w:sz w:val="28"/>
        </w:rPr>
        <w:t xml:space="preserve">. </w:t>
      </w:r>
      <w:r w:rsidR="00F75562" w:rsidRPr="00C829FF">
        <w:rPr>
          <w:caps w:val="0"/>
          <w:sz w:val="28"/>
        </w:rPr>
        <w:t>Общие положения</w:t>
      </w:r>
    </w:p>
    <w:p w:rsidR="005737C9" w:rsidRPr="00C829FF" w:rsidRDefault="005737C9" w:rsidP="005E4BC2">
      <w:pPr>
        <w:autoSpaceDE w:val="0"/>
        <w:autoSpaceDN w:val="0"/>
        <w:adjustRightInd w:val="0"/>
        <w:ind w:right="-568" w:firstLine="709"/>
        <w:jc w:val="both"/>
        <w:rPr>
          <w:sz w:val="28"/>
          <w:szCs w:val="28"/>
        </w:rPr>
      </w:pPr>
    </w:p>
    <w:p w:rsidR="00DF1412" w:rsidRPr="00C829FF" w:rsidRDefault="00F57FCE" w:rsidP="005E4BC2">
      <w:pPr>
        <w:autoSpaceDE w:val="0"/>
        <w:autoSpaceDN w:val="0"/>
        <w:adjustRightInd w:val="0"/>
        <w:ind w:right="-568" w:firstLine="709"/>
        <w:jc w:val="both"/>
        <w:rPr>
          <w:sz w:val="28"/>
          <w:szCs w:val="28"/>
        </w:rPr>
      </w:pPr>
      <w:r w:rsidRPr="00C829FF">
        <w:rPr>
          <w:sz w:val="28"/>
          <w:szCs w:val="28"/>
        </w:rPr>
        <w:t>Местные</w:t>
      </w:r>
      <w:r w:rsidR="00DF1412" w:rsidRPr="00C829FF">
        <w:rPr>
          <w:sz w:val="28"/>
          <w:szCs w:val="28"/>
        </w:rPr>
        <w:t xml:space="preserve"> нормативы градостроительного проектирования </w:t>
      </w:r>
      <w:r w:rsidRPr="00C829FF">
        <w:rPr>
          <w:sz w:val="28"/>
          <w:szCs w:val="28"/>
        </w:rPr>
        <w:t xml:space="preserve">муниципального образования </w:t>
      </w:r>
      <w:r w:rsidR="00D51952" w:rsidRPr="00C829FF">
        <w:rPr>
          <w:sz w:val="28"/>
          <w:szCs w:val="28"/>
        </w:rPr>
        <w:t>«</w:t>
      </w:r>
      <w:r w:rsidR="00A53F96">
        <w:rPr>
          <w:sz w:val="28"/>
          <w:szCs w:val="28"/>
        </w:rPr>
        <w:t>Ясеновский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Pr="00C829FF">
        <w:rPr>
          <w:sz w:val="28"/>
          <w:szCs w:val="28"/>
        </w:rPr>
        <w:t xml:space="preserve"> </w:t>
      </w:r>
      <w:r w:rsidR="00DF1412" w:rsidRPr="00C829FF">
        <w:rPr>
          <w:sz w:val="28"/>
          <w:szCs w:val="28"/>
        </w:rPr>
        <w:t>Курской области устанавливаю</w:t>
      </w:r>
      <w:r w:rsidR="00631A27" w:rsidRPr="00C829FF">
        <w:rPr>
          <w:sz w:val="28"/>
          <w:szCs w:val="28"/>
        </w:rPr>
        <w:t>т</w:t>
      </w:r>
      <w:r w:rsidR="00DF1412" w:rsidRPr="00C829FF">
        <w:rPr>
          <w:sz w:val="28"/>
          <w:szCs w:val="28"/>
        </w:rPr>
        <w:t xml:space="preserve"> совокупность расч</w:t>
      </w:r>
      <w:r w:rsidR="00631A27" w:rsidRPr="00C829FF">
        <w:rPr>
          <w:sz w:val="28"/>
          <w:szCs w:val="28"/>
        </w:rPr>
        <w:t>е</w:t>
      </w:r>
      <w:r w:rsidR="00DF1412" w:rsidRPr="00C829FF">
        <w:rPr>
          <w:sz w:val="28"/>
          <w:szCs w:val="28"/>
        </w:rPr>
        <w:t xml:space="preserve">тных показателей минимально допустимого уровня обеспеченности объектами </w:t>
      </w:r>
      <w:r w:rsidRPr="00C829FF">
        <w:rPr>
          <w:sz w:val="28"/>
          <w:szCs w:val="28"/>
        </w:rPr>
        <w:t>местного значения</w:t>
      </w:r>
      <w:r w:rsidR="00DF1412" w:rsidRPr="00C829FF">
        <w:rPr>
          <w:sz w:val="28"/>
          <w:szCs w:val="28"/>
        </w:rPr>
        <w:t xml:space="preserve">, относящимися к областям, указанным в части </w:t>
      </w:r>
      <w:r w:rsidRPr="00C829FF">
        <w:rPr>
          <w:sz w:val="28"/>
          <w:szCs w:val="28"/>
        </w:rPr>
        <w:t>5</w:t>
      </w:r>
      <w:r w:rsidR="00DF1412" w:rsidRPr="00C829FF">
        <w:rPr>
          <w:sz w:val="28"/>
          <w:szCs w:val="28"/>
        </w:rPr>
        <w:t xml:space="preserve"> статьи </w:t>
      </w:r>
      <w:r w:rsidRPr="00C829FF">
        <w:rPr>
          <w:sz w:val="28"/>
          <w:szCs w:val="28"/>
        </w:rPr>
        <w:t>23</w:t>
      </w:r>
      <w:r w:rsidR="00DF1412" w:rsidRPr="00C829FF">
        <w:rPr>
          <w:sz w:val="28"/>
          <w:szCs w:val="28"/>
        </w:rPr>
        <w:t xml:space="preserve"> Гр</w:t>
      </w:r>
      <w:r w:rsidR="006F42F3" w:rsidRPr="00C829FF">
        <w:rPr>
          <w:sz w:val="28"/>
          <w:szCs w:val="28"/>
        </w:rPr>
        <w:t xml:space="preserve">адостроительного кодекса </w:t>
      </w:r>
      <w:r w:rsidR="00DF1412" w:rsidRPr="00C829FF">
        <w:rPr>
          <w:sz w:val="28"/>
          <w:szCs w:val="28"/>
        </w:rPr>
        <w:t>Р</w:t>
      </w:r>
      <w:r w:rsidR="006F42F3" w:rsidRPr="00C829FF">
        <w:rPr>
          <w:sz w:val="28"/>
          <w:szCs w:val="28"/>
        </w:rPr>
        <w:t xml:space="preserve">оссийской </w:t>
      </w:r>
      <w:r w:rsidR="00DF1412" w:rsidRPr="00C829FF">
        <w:rPr>
          <w:sz w:val="28"/>
          <w:szCs w:val="28"/>
        </w:rPr>
        <w:t>Ф</w:t>
      </w:r>
      <w:r w:rsidR="006F42F3" w:rsidRPr="00C829FF">
        <w:rPr>
          <w:sz w:val="28"/>
          <w:szCs w:val="28"/>
        </w:rPr>
        <w:t>едерации</w:t>
      </w:r>
      <w:r w:rsidR="00DF1412" w:rsidRPr="00C829FF">
        <w:rPr>
          <w:sz w:val="28"/>
          <w:szCs w:val="28"/>
        </w:rPr>
        <w:t xml:space="preserve">, иными объектами </w:t>
      </w:r>
      <w:r w:rsidRPr="00C829FF">
        <w:rPr>
          <w:sz w:val="28"/>
          <w:szCs w:val="28"/>
        </w:rPr>
        <w:t>местного значения</w:t>
      </w:r>
      <w:r w:rsidR="00DF1412" w:rsidRPr="00C829FF">
        <w:rPr>
          <w:sz w:val="28"/>
          <w:szCs w:val="28"/>
        </w:rPr>
        <w:t xml:space="preserve"> населения </w:t>
      </w:r>
      <w:r w:rsidRPr="00C829FF">
        <w:rPr>
          <w:sz w:val="28"/>
          <w:szCs w:val="28"/>
        </w:rPr>
        <w:t xml:space="preserve">муниципального образования </w:t>
      </w:r>
      <w:r w:rsidR="00D51952" w:rsidRPr="00C829FF">
        <w:rPr>
          <w:sz w:val="28"/>
          <w:szCs w:val="28"/>
        </w:rPr>
        <w:t>«</w:t>
      </w:r>
      <w:r w:rsidR="00A53F96">
        <w:rPr>
          <w:sz w:val="28"/>
          <w:szCs w:val="28"/>
        </w:rPr>
        <w:t>Ясеновский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Pr="00C829FF">
        <w:rPr>
          <w:sz w:val="28"/>
          <w:szCs w:val="28"/>
        </w:rPr>
        <w:t xml:space="preserve"> </w:t>
      </w:r>
      <w:r w:rsidR="00DF1412" w:rsidRPr="00C829FF">
        <w:rPr>
          <w:sz w:val="28"/>
          <w:szCs w:val="28"/>
        </w:rPr>
        <w:t xml:space="preserve">Курской области и предельные значения расчетных показателей минимально допустимого уровня обеспеченности объектами местного значения населения и предельные значения расчетных показателей максимально допустимого уровня территориальной доступности таких объектов для населения </w:t>
      </w:r>
      <w:r w:rsidR="00A652F0" w:rsidRPr="00C829FF">
        <w:rPr>
          <w:sz w:val="28"/>
          <w:szCs w:val="28"/>
        </w:rPr>
        <w:t>в соответствии со статьей 29</w:t>
      </w:r>
      <w:r w:rsidR="00A652F0" w:rsidRPr="00C829FF">
        <w:rPr>
          <w:sz w:val="28"/>
          <w:szCs w:val="28"/>
          <w:vertAlign w:val="superscript"/>
        </w:rPr>
        <w:t>2</w:t>
      </w:r>
      <w:r w:rsidR="00A652F0" w:rsidRPr="00C829FF">
        <w:rPr>
          <w:sz w:val="28"/>
          <w:szCs w:val="28"/>
        </w:rPr>
        <w:t xml:space="preserve"> Градостроительного кодекса Российской Федерации.</w:t>
      </w:r>
    </w:p>
    <w:p w:rsidR="00E07C6E" w:rsidRPr="00C829FF" w:rsidRDefault="00E07C6E" w:rsidP="005E4BC2">
      <w:pPr>
        <w:pStyle w:val="Style4"/>
        <w:widowControl/>
        <w:spacing w:line="240" w:lineRule="auto"/>
        <w:ind w:right="-568" w:firstLine="709"/>
        <w:jc w:val="both"/>
        <w:rPr>
          <w:rFonts w:ascii="Times New Roman" w:hAnsi="Times New Roman"/>
          <w:sz w:val="28"/>
          <w:szCs w:val="28"/>
        </w:rPr>
      </w:pPr>
      <w:bookmarkStart w:id="4" w:name="_Toc47964044"/>
      <w:bookmarkStart w:id="5" w:name="_Toc47969332"/>
      <w:bookmarkStart w:id="6" w:name="_Toc55215524"/>
      <w:r w:rsidRPr="00C829FF">
        <w:rPr>
          <w:rStyle w:val="FontStyle18"/>
          <w:sz w:val="28"/>
          <w:szCs w:val="28"/>
        </w:rPr>
        <w:t xml:space="preserve">Местные нормативы градостроительного проектирования </w:t>
      </w:r>
      <w:r w:rsidR="00A53F96">
        <w:rPr>
          <w:rFonts w:ascii="Times New Roman" w:hAnsi="Times New Roman"/>
          <w:sz w:val="28"/>
          <w:szCs w:val="28"/>
        </w:rPr>
        <w:t>Ясеновского</w:t>
      </w:r>
      <w:r w:rsidR="00D51952" w:rsidRPr="00C829FF">
        <w:rPr>
          <w:rFonts w:ascii="Times New Roman" w:hAnsi="Times New Roman"/>
          <w:sz w:val="28"/>
          <w:szCs w:val="28"/>
        </w:rPr>
        <w:t xml:space="preserve"> сельсовета</w:t>
      </w:r>
      <w:r w:rsidRPr="00C829FF">
        <w:rPr>
          <w:rFonts w:ascii="Times New Roman" w:hAnsi="Times New Roman"/>
          <w:sz w:val="28"/>
          <w:szCs w:val="28"/>
        </w:rPr>
        <w:t xml:space="preserve"> </w:t>
      </w:r>
      <w:r w:rsidR="00D51952" w:rsidRPr="00C829FF">
        <w:rPr>
          <w:rFonts w:ascii="Times New Roman" w:hAnsi="Times New Roman"/>
          <w:sz w:val="28"/>
          <w:szCs w:val="28"/>
        </w:rPr>
        <w:t>Горшеченского района</w:t>
      </w:r>
      <w:r w:rsidRPr="00C829FF">
        <w:rPr>
          <w:rFonts w:ascii="Times New Roman" w:hAnsi="Times New Roman"/>
          <w:sz w:val="28"/>
          <w:szCs w:val="28"/>
        </w:rPr>
        <w:t xml:space="preserve"> Курской  области</w:t>
      </w:r>
      <w:r w:rsidRPr="00C829FF">
        <w:rPr>
          <w:rStyle w:val="FontStyle18"/>
          <w:sz w:val="28"/>
          <w:szCs w:val="28"/>
        </w:rPr>
        <w:t xml:space="preserve"> разрабатываются в целях обеспечения благоприятных условий жизнедеятельности человека, путем установления совокупности расчетных показателей минимально допустимого уровня обеспеченности объектами местного значения, относящимися к областям, предусмотренным частью 4 статьи 29.2. Градостроительного кодекса Российской Федерации и статьей 16  Закона Курской  области от 31.10.2006 № 76-ЗКО «О градостроительной деятельности в Курской области», населения </w:t>
      </w:r>
      <w:r w:rsidR="00A53F96">
        <w:rPr>
          <w:rFonts w:ascii="Times New Roman" w:hAnsi="Times New Roman"/>
          <w:sz w:val="28"/>
          <w:szCs w:val="28"/>
        </w:rPr>
        <w:t>Ясеновского</w:t>
      </w:r>
      <w:r w:rsidR="00D51952" w:rsidRPr="00C829FF">
        <w:rPr>
          <w:rFonts w:ascii="Times New Roman" w:hAnsi="Times New Roman"/>
          <w:sz w:val="28"/>
          <w:szCs w:val="28"/>
        </w:rPr>
        <w:t xml:space="preserve"> сельсовета </w:t>
      </w:r>
      <w:r w:rsidRPr="00C829FF">
        <w:rPr>
          <w:rStyle w:val="FontStyle18"/>
          <w:sz w:val="28"/>
          <w:szCs w:val="28"/>
        </w:rPr>
        <w:t xml:space="preserve">и расчетные показатели максимально допустимого уровня территориальной доступности таких объектов для населения </w:t>
      </w:r>
      <w:r w:rsidR="00A53F96">
        <w:rPr>
          <w:rFonts w:ascii="Times New Roman" w:hAnsi="Times New Roman"/>
          <w:sz w:val="28"/>
          <w:szCs w:val="28"/>
        </w:rPr>
        <w:t>Ясеновского</w:t>
      </w:r>
      <w:r w:rsidR="00D51952" w:rsidRPr="00C829FF">
        <w:rPr>
          <w:rFonts w:ascii="Times New Roman" w:hAnsi="Times New Roman"/>
          <w:sz w:val="28"/>
          <w:szCs w:val="28"/>
        </w:rPr>
        <w:t xml:space="preserve"> сельсовета</w:t>
      </w:r>
      <w:r w:rsidRPr="00C829FF">
        <w:rPr>
          <w:rStyle w:val="FontStyle18"/>
          <w:sz w:val="28"/>
          <w:szCs w:val="28"/>
        </w:rPr>
        <w:t>.</w:t>
      </w:r>
    </w:p>
    <w:p w:rsidR="00E07C6E" w:rsidRPr="00C829FF" w:rsidRDefault="00E07C6E" w:rsidP="005E4BC2">
      <w:pPr>
        <w:ind w:right="-568" w:firstLine="709"/>
        <w:jc w:val="both"/>
        <w:rPr>
          <w:sz w:val="28"/>
          <w:szCs w:val="28"/>
        </w:rPr>
      </w:pPr>
      <w:r w:rsidRPr="00C829FF">
        <w:rPr>
          <w:sz w:val="28"/>
          <w:szCs w:val="28"/>
        </w:rPr>
        <w:t>Согласно части 4 статьи 29 Градостроительного Кодекса РФ,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пункте 1 части 5 статьи 23 Градостроительного Кодекса РФ, объектами благоустройства территории, иными объекта</w:t>
      </w:r>
      <w:r w:rsidR="003D1789" w:rsidRPr="00C829FF">
        <w:rPr>
          <w:sz w:val="28"/>
          <w:szCs w:val="28"/>
        </w:rPr>
        <w:t xml:space="preserve">ми местного значения поселения </w:t>
      </w:r>
      <w:r w:rsidRPr="00C829FF">
        <w:rPr>
          <w:sz w:val="28"/>
          <w:szCs w:val="28"/>
        </w:rPr>
        <w:t>и расчетных показателей максимально допустимого уровня территориальной доступности таких объектов для населения поселения.</w:t>
      </w:r>
    </w:p>
    <w:p w:rsidR="00E07C6E" w:rsidRPr="00C829FF" w:rsidRDefault="00E07C6E" w:rsidP="005E4BC2">
      <w:pPr>
        <w:ind w:right="-568" w:firstLine="709"/>
        <w:jc w:val="both"/>
        <w:rPr>
          <w:sz w:val="28"/>
          <w:szCs w:val="28"/>
        </w:rPr>
      </w:pPr>
      <w:r w:rsidRPr="00C829FF">
        <w:rPr>
          <w:sz w:val="28"/>
          <w:szCs w:val="28"/>
        </w:rPr>
        <w:t>Нормируемыми объектами местного значения являются объекты местного значения поселения, относящиеся к следующим областям:</w:t>
      </w:r>
    </w:p>
    <w:p w:rsidR="00E07C6E" w:rsidRPr="00C829FF" w:rsidRDefault="00E07C6E" w:rsidP="005E4BC2">
      <w:pPr>
        <w:ind w:right="-568" w:firstLine="709"/>
        <w:jc w:val="both"/>
        <w:rPr>
          <w:sz w:val="28"/>
          <w:szCs w:val="28"/>
        </w:rPr>
      </w:pPr>
      <w:r w:rsidRPr="00C829FF">
        <w:rPr>
          <w:sz w:val="28"/>
          <w:szCs w:val="28"/>
        </w:rPr>
        <w:t>а) электро-, тепло-, газо- и водоснабжение населения, водоотведение;</w:t>
      </w:r>
    </w:p>
    <w:p w:rsidR="00E07C6E" w:rsidRPr="00C829FF" w:rsidRDefault="00E07C6E" w:rsidP="005E4BC2">
      <w:pPr>
        <w:ind w:right="-568" w:firstLine="709"/>
        <w:jc w:val="both"/>
        <w:rPr>
          <w:sz w:val="28"/>
          <w:szCs w:val="28"/>
        </w:rPr>
      </w:pPr>
      <w:r w:rsidRPr="00C829FF">
        <w:rPr>
          <w:sz w:val="28"/>
          <w:szCs w:val="28"/>
        </w:rPr>
        <w:t>б) автомобильные дороги местного значения;</w:t>
      </w:r>
    </w:p>
    <w:p w:rsidR="00E07C6E" w:rsidRPr="00C829FF" w:rsidRDefault="00E07C6E" w:rsidP="005E4BC2">
      <w:pPr>
        <w:ind w:right="-568" w:firstLine="709"/>
        <w:jc w:val="both"/>
        <w:rPr>
          <w:sz w:val="28"/>
          <w:szCs w:val="28"/>
        </w:rPr>
      </w:pPr>
      <w:r w:rsidRPr="00C829FF">
        <w:rPr>
          <w:sz w:val="28"/>
          <w:szCs w:val="28"/>
        </w:rPr>
        <w:t>в) физическая культура и массовый спорт, образование, здравоохранение, утилизация и переработка бытовых и промышленных отходов;</w:t>
      </w:r>
    </w:p>
    <w:p w:rsidR="00E07C6E" w:rsidRPr="00C829FF" w:rsidRDefault="00E07C6E" w:rsidP="005E4BC2">
      <w:pPr>
        <w:ind w:right="-568" w:firstLine="709"/>
        <w:jc w:val="both"/>
        <w:rPr>
          <w:sz w:val="28"/>
          <w:szCs w:val="28"/>
        </w:rPr>
      </w:pPr>
      <w:r w:rsidRPr="00C829FF">
        <w:rPr>
          <w:sz w:val="28"/>
          <w:szCs w:val="28"/>
        </w:rPr>
        <w:lastRenderedPageBreak/>
        <w:t>г) иные области в связи с решением вопросов местного значения поселения.</w:t>
      </w:r>
    </w:p>
    <w:p w:rsidR="00E07C6E" w:rsidRPr="00C829FF" w:rsidRDefault="00E07C6E" w:rsidP="005E4BC2">
      <w:pPr>
        <w:spacing w:before="120"/>
        <w:ind w:right="-568" w:firstLine="709"/>
        <w:jc w:val="both"/>
        <w:rPr>
          <w:sz w:val="28"/>
          <w:szCs w:val="28"/>
        </w:rPr>
      </w:pPr>
      <w:r w:rsidRPr="00C829FF">
        <w:rPr>
          <w:sz w:val="28"/>
          <w:szCs w:val="28"/>
        </w:rPr>
        <w:t xml:space="preserve">Законом Курской области от 31.10.2006 №76-ЗКО «О градостроительной деятельности в </w:t>
      </w:r>
      <w:r w:rsidR="004C03F4" w:rsidRPr="00C829FF">
        <w:rPr>
          <w:sz w:val="28"/>
          <w:szCs w:val="28"/>
        </w:rPr>
        <w:t>Курской области</w:t>
      </w:r>
      <w:r w:rsidRPr="00C829FF">
        <w:rPr>
          <w:sz w:val="28"/>
          <w:szCs w:val="28"/>
        </w:rPr>
        <w:t xml:space="preserve">» статья </w:t>
      </w:r>
      <w:r w:rsidR="004C03F4" w:rsidRPr="00C829FF">
        <w:rPr>
          <w:sz w:val="28"/>
          <w:szCs w:val="28"/>
        </w:rPr>
        <w:t>16 установлены</w:t>
      </w:r>
      <w:r w:rsidRPr="00C829FF">
        <w:rPr>
          <w:sz w:val="28"/>
          <w:szCs w:val="28"/>
        </w:rPr>
        <w:t xml:space="preserve"> объекты местного значения для поселения.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К объектам местного значения, подлежащим отображению на генеральном плане поселения, относятся: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1) в области электро-, тепло-, газо- и водоснабжения населения, водоотведения: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 xml:space="preserve">а) линии электропередачи (воздушные и кабельные) и подстанции местного значения, расположенные в границах муниципального образования, проектный номинальный класс напряжения которых составляет от 6 до 35 </w:t>
      </w:r>
      <w:proofErr w:type="spellStart"/>
      <w:r w:rsidRPr="00C829FF">
        <w:rPr>
          <w:sz w:val="28"/>
          <w:szCs w:val="28"/>
        </w:rPr>
        <w:t>кВ</w:t>
      </w:r>
      <w:proofErr w:type="spellEnd"/>
      <w:r w:rsidRPr="00C829FF">
        <w:rPr>
          <w:sz w:val="28"/>
          <w:szCs w:val="28"/>
        </w:rPr>
        <w:t xml:space="preserve"> включительно;</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б) сети газораспределения, расположенные в границах муниципального образования и предназначенные для транспортировки природного газа под давлением до 0,6 МПа включительно, за исключением квартальных и (или) уличных газораспределительных сетей;</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в) сети водоснабжения и водоотведения в границах муниципального образования, за исключением квартальных и (или) уличных сетей;</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2) автомобильные дороги местного значения, расположенные в границах муниципального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3) в области культуры, физической культуры и спорта:</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культуры, досуга, спорта, находящиеся в собственности муниципального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4) в области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образования, находящиеся в собственности муниципального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организации и организации дополнительного образования);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5) в области обработки, утилизации, обезвреживания, размещения отходов производства и потребления:</w:t>
      </w:r>
    </w:p>
    <w:p w:rsidR="003D1789" w:rsidRPr="00C829FF" w:rsidRDefault="003D1789" w:rsidP="005E4BC2">
      <w:pPr>
        <w:autoSpaceDE w:val="0"/>
        <w:autoSpaceDN w:val="0"/>
        <w:adjustRightInd w:val="0"/>
        <w:ind w:right="-568" w:firstLine="539"/>
        <w:jc w:val="both"/>
        <w:rPr>
          <w:sz w:val="28"/>
          <w:szCs w:val="28"/>
        </w:rPr>
      </w:pPr>
      <w:r w:rsidRPr="00C829FF">
        <w:rPr>
          <w:sz w:val="28"/>
          <w:szCs w:val="28"/>
        </w:rPr>
        <w:t>объекты накопления, обработки, утилизации отходов производства и потребления, находящиеся в собственности муниципального образования.</w:t>
      </w:r>
    </w:p>
    <w:p w:rsidR="001E58CF" w:rsidRPr="00C829FF" w:rsidRDefault="001E58CF" w:rsidP="005E4BC2">
      <w:pPr>
        <w:autoSpaceDE w:val="0"/>
        <w:autoSpaceDN w:val="0"/>
        <w:adjustRightInd w:val="0"/>
        <w:ind w:right="-568"/>
        <w:jc w:val="center"/>
        <w:rPr>
          <w:rFonts w:eastAsia="TimesNewRomanPSMT"/>
          <w:b/>
          <w:sz w:val="28"/>
          <w:szCs w:val="28"/>
        </w:rPr>
      </w:pPr>
      <w:bookmarkStart w:id="7" w:name="_Toc55215534"/>
      <w:bookmarkEnd w:id="4"/>
      <w:bookmarkEnd w:id="5"/>
      <w:bookmarkEnd w:id="6"/>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046D2B" w:rsidRPr="00C829FF" w:rsidRDefault="00046D2B" w:rsidP="005E4BC2">
      <w:pPr>
        <w:spacing w:before="120" w:after="120"/>
        <w:ind w:right="-568" w:firstLine="709"/>
        <w:jc w:val="both"/>
        <w:outlineLvl w:val="0"/>
        <w:rPr>
          <w:b/>
          <w:sz w:val="28"/>
          <w:szCs w:val="28"/>
        </w:rPr>
      </w:pPr>
    </w:p>
    <w:p w:rsidR="00CB154F" w:rsidRPr="00C829FF" w:rsidRDefault="0095068C" w:rsidP="005E4BC2">
      <w:pPr>
        <w:spacing w:before="120" w:after="120"/>
        <w:ind w:right="-568" w:firstLine="709"/>
        <w:jc w:val="both"/>
        <w:outlineLvl w:val="0"/>
        <w:rPr>
          <w:b/>
          <w:sz w:val="28"/>
          <w:szCs w:val="28"/>
        </w:rPr>
      </w:pPr>
      <w:r w:rsidRPr="00C829FF">
        <w:rPr>
          <w:b/>
          <w:sz w:val="28"/>
          <w:szCs w:val="28"/>
        </w:rPr>
        <w:lastRenderedPageBreak/>
        <w:t xml:space="preserve">1.1 </w:t>
      </w:r>
      <w:r w:rsidR="00CB154F" w:rsidRPr="00C829FF">
        <w:rPr>
          <w:b/>
          <w:sz w:val="28"/>
          <w:szCs w:val="28"/>
        </w:rPr>
        <w:t xml:space="preserve">Расположение и природно-климатические условия </w:t>
      </w:r>
      <w:r w:rsidR="00A53F96">
        <w:rPr>
          <w:b/>
          <w:sz w:val="28"/>
          <w:szCs w:val="28"/>
        </w:rPr>
        <w:t>Ясеновского</w:t>
      </w:r>
      <w:r w:rsidR="00D51952" w:rsidRPr="00C829FF">
        <w:rPr>
          <w:b/>
          <w:sz w:val="28"/>
          <w:szCs w:val="28"/>
        </w:rPr>
        <w:t xml:space="preserve"> сельсовета Горшеченского района</w:t>
      </w:r>
      <w:r w:rsidR="00CB154F" w:rsidRPr="00C829FF">
        <w:rPr>
          <w:b/>
          <w:sz w:val="28"/>
          <w:szCs w:val="28"/>
        </w:rPr>
        <w:t xml:space="preserve"> Курской области</w:t>
      </w:r>
    </w:p>
    <w:p w:rsidR="00CB154F" w:rsidRPr="00C829FF" w:rsidRDefault="00CB154F" w:rsidP="005E4BC2">
      <w:pPr>
        <w:pStyle w:val="Default"/>
        <w:spacing w:before="120" w:after="120"/>
        <w:ind w:right="-568" w:firstLine="709"/>
        <w:jc w:val="center"/>
        <w:rPr>
          <w:b/>
          <w:color w:val="auto"/>
          <w:sz w:val="28"/>
          <w:szCs w:val="28"/>
        </w:rPr>
      </w:pPr>
      <w:r w:rsidRPr="00C829FF">
        <w:rPr>
          <w:b/>
          <w:color w:val="auto"/>
          <w:sz w:val="28"/>
          <w:szCs w:val="28"/>
        </w:rPr>
        <w:t>Расположение в системе расселения и административно-территориальное устройство</w:t>
      </w:r>
    </w:p>
    <w:p w:rsidR="006A6701" w:rsidRPr="006A6701" w:rsidRDefault="006A6701" w:rsidP="006A6701">
      <w:pPr>
        <w:widowControl w:val="0"/>
        <w:ind w:firstLine="851"/>
        <w:contextualSpacing/>
        <w:jc w:val="both"/>
        <w:rPr>
          <w:bCs/>
          <w:sz w:val="28"/>
          <w:szCs w:val="28"/>
        </w:rPr>
      </w:pPr>
      <w:r w:rsidRPr="006A6701">
        <w:rPr>
          <w:bCs/>
          <w:sz w:val="28"/>
          <w:szCs w:val="28"/>
        </w:rPr>
        <w:t xml:space="preserve">Ясеновский сельсовет расположен в северо-восточной части Горшеченского района Курской области. На северо-западе он граничит с </w:t>
      </w:r>
      <w:proofErr w:type="spellStart"/>
      <w:r w:rsidRPr="006A6701">
        <w:rPr>
          <w:bCs/>
          <w:sz w:val="28"/>
          <w:szCs w:val="28"/>
        </w:rPr>
        <w:t>Удобенским</w:t>
      </w:r>
      <w:proofErr w:type="spellEnd"/>
      <w:r w:rsidRPr="006A6701">
        <w:rPr>
          <w:bCs/>
          <w:sz w:val="28"/>
          <w:szCs w:val="28"/>
        </w:rPr>
        <w:t xml:space="preserve"> сельсоветом, на северо-востоке и востоке с Воронежской областью, на юге с Сосновским сельсоветом, на юго-западе с поселком Горшечное. </w:t>
      </w:r>
    </w:p>
    <w:p w:rsidR="006A6701" w:rsidRPr="006A6701" w:rsidRDefault="006A6701" w:rsidP="006A6701">
      <w:pPr>
        <w:pStyle w:val="Default"/>
        <w:spacing w:before="120" w:after="120"/>
        <w:ind w:right="-568"/>
        <w:jc w:val="both"/>
        <w:rPr>
          <w:bCs/>
          <w:sz w:val="28"/>
          <w:szCs w:val="28"/>
        </w:rPr>
      </w:pPr>
      <w:r w:rsidRPr="006A6701">
        <w:rPr>
          <w:bCs/>
          <w:sz w:val="28"/>
          <w:szCs w:val="28"/>
        </w:rPr>
        <w:t>От литеры А до литеры Б - МО «Ясеновский сельсовет» граничит с Воронежской областью.</w:t>
      </w:r>
    </w:p>
    <w:p w:rsidR="006A6701" w:rsidRPr="006A6701" w:rsidRDefault="006A6701" w:rsidP="006A6701">
      <w:pPr>
        <w:pStyle w:val="Default"/>
        <w:spacing w:before="120" w:after="120"/>
        <w:ind w:right="-568"/>
        <w:jc w:val="both"/>
        <w:rPr>
          <w:bCs/>
          <w:sz w:val="28"/>
          <w:szCs w:val="28"/>
        </w:rPr>
      </w:pPr>
      <w:r w:rsidRPr="006A6701">
        <w:rPr>
          <w:bCs/>
          <w:sz w:val="28"/>
          <w:szCs w:val="28"/>
        </w:rPr>
        <w:t>От литеры Б до литеры В - МО «Ясеновский сельсовет» граничит с МО «Сосновский сельсовет» Горшеченского района Курской области.</w:t>
      </w:r>
    </w:p>
    <w:p w:rsidR="006A6701" w:rsidRPr="006A6701" w:rsidRDefault="006A6701" w:rsidP="006A6701">
      <w:pPr>
        <w:pStyle w:val="Default"/>
        <w:spacing w:before="120" w:after="120"/>
        <w:ind w:right="-568"/>
        <w:jc w:val="both"/>
        <w:rPr>
          <w:bCs/>
          <w:sz w:val="28"/>
          <w:szCs w:val="28"/>
        </w:rPr>
      </w:pPr>
      <w:r w:rsidRPr="006A6701">
        <w:rPr>
          <w:bCs/>
          <w:sz w:val="28"/>
          <w:szCs w:val="28"/>
        </w:rPr>
        <w:t>От литеры В до литеры Г - МО «Ясеновский сельсовет» граничит с МО «поселок Горшечное» Горшеченского района Курской области.</w:t>
      </w:r>
    </w:p>
    <w:p w:rsidR="006A6701" w:rsidRPr="006A6701" w:rsidRDefault="006A6701" w:rsidP="006A6701">
      <w:pPr>
        <w:pStyle w:val="Default"/>
        <w:spacing w:before="120" w:after="120"/>
        <w:ind w:right="-568"/>
        <w:jc w:val="both"/>
        <w:rPr>
          <w:bCs/>
          <w:sz w:val="28"/>
          <w:szCs w:val="28"/>
        </w:rPr>
      </w:pPr>
      <w:r w:rsidRPr="006A6701">
        <w:rPr>
          <w:bCs/>
          <w:sz w:val="28"/>
          <w:szCs w:val="28"/>
        </w:rPr>
        <w:t>От литеры Г до литеры А - МО «Ясеновский сельсовет» граничит с МО «</w:t>
      </w:r>
      <w:proofErr w:type="spellStart"/>
      <w:r w:rsidRPr="006A6701">
        <w:rPr>
          <w:bCs/>
          <w:sz w:val="28"/>
          <w:szCs w:val="28"/>
        </w:rPr>
        <w:t>Удобенский</w:t>
      </w:r>
      <w:proofErr w:type="spellEnd"/>
      <w:r w:rsidRPr="006A6701">
        <w:rPr>
          <w:bCs/>
          <w:sz w:val="28"/>
          <w:szCs w:val="28"/>
        </w:rPr>
        <w:t xml:space="preserve"> сельсовет» Горшеченского района Курской области. </w:t>
      </w:r>
    </w:p>
    <w:p w:rsidR="00CB5614" w:rsidRPr="00C829FF" w:rsidRDefault="006A6701" w:rsidP="006A6701">
      <w:pPr>
        <w:pStyle w:val="Default"/>
        <w:spacing w:before="120" w:after="120"/>
        <w:ind w:right="-568" w:firstLine="709"/>
        <w:jc w:val="center"/>
        <w:rPr>
          <w:b/>
          <w:color w:val="auto"/>
        </w:rPr>
      </w:pPr>
      <w:r>
        <w:rPr>
          <w:noProof/>
          <w:color w:val="4F81BD"/>
          <w:lang w:eastAsia="ru-RU"/>
        </w:rPr>
        <w:drawing>
          <wp:inline distT="0" distB="0" distL="0" distR="0">
            <wp:extent cx="5316279" cy="475275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3732" cy="4750477"/>
                    </a:xfrm>
                    <a:prstGeom prst="rect">
                      <a:avLst/>
                    </a:prstGeom>
                    <a:noFill/>
                    <a:ln>
                      <a:noFill/>
                    </a:ln>
                  </pic:spPr>
                </pic:pic>
              </a:graphicData>
            </a:graphic>
          </wp:inline>
        </w:drawing>
      </w:r>
    </w:p>
    <w:p w:rsidR="00CB154F" w:rsidRPr="00C829FF" w:rsidRDefault="00CB154F" w:rsidP="005E4BC2">
      <w:pPr>
        <w:pStyle w:val="af2"/>
        <w:numPr>
          <w:ilvl w:val="0"/>
          <w:numId w:val="20"/>
        </w:numPr>
        <w:spacing w:before="0" w:after="0" w:line="360" w:lineRule="auto"/>
        <w:ind w:left="0" w:right="-568" w:firstLine="0"/>
        <w:jc w:val="center"/>
        <w:rPr>
          <w:rFonts w:ascii="Times New Roman" w:hAnsi="Times New Roman" w:cs="Times New Roman"/>
        </w:rPr>
      </w:pPr>
      <w:r w:rsidRPr="00C829FF">
        <w:rPr>
          <w:rFonts w:ascii="Times New Roman" w:eastAsia="Calibri" w:hAnsi="Times New Roman" w:cs="Times New Roman"/>
          <w:b/>
          <w:bCs/>
          <w:lang w:eastAsia="en-US"/>
        </w:rPr>
        <w:t>Границы муниципального образования.</w:t>
      </w:r>
    </w:p>
    <w:p w:rsidR="00CB154F" w:rsidRPr="00C829FF" w:rsidRDefault="00CB154F" w:rsidP="005E4BC2">
      <w:pPr>
        <w:pStyle w:val="Default"/>
        <w:spacing w:before="120" w:after="120"/>
        <w:ind w:right="-568" w:firstLine="709"/>
        <w:jc w:val="both"/>
        <w:rPr>
          <w:color w:val="auto"/>
        </w:rPr>
      </w:pPr>
      <w:r w:rsidRPr="00C829FF">
        <w:rPr>
          <w:color w:val="auto"/>
        </w:rPr>
        <w:lastRenderedPageBreak/>
        <w:t xml:space="preserve">Таблица 1 – </w:t>
      </w:r>
      <w:r w:rsidR="002945A5" w:rsidRPr="00C829FF">
        <w:rPr>
          <w:color w:val="auto"/>
        </w:rPr>
        <w:t>Ранжирование</w:t>
      </w:r>
      <w:r w:rsidRPr="00C829FF">
        <w:rPr>
          <w:color w:val="auto"/>
        </w:rPr>
        <w:t xml:space="preserve"> населенных пунктах </w:t>
      </w:r>
      <w:r w:rsidR="00A53F96">
        <w:rPr>
          <w:color w:val="auto"/>
        </w:rPr>
        <w:t>Ясеновского</w:t>
      </w:r>
      <w:r w:rsidR="00D51952" w:rsidRPr="00C829FF">
        <w:rPr>
          <w:color w:val="auto"/>
        </w:rPr>
        <w:t xml:space="preserve"> сельсовета</w:t>
      </w:r>
      <w:r w:rsidR="00C60BA8">
        <w:rPr>
          <w:color w:val="auto"/>
        </w:rPr>
        <w:t xml:space="preserve"> </w:t>
      </w:r>
      <w:r w:rsidR="00D51952" w:rsidRPr="00C829FF">
        <w:rPr>
          <w:color w:val="auto"/>
        </w:rPr>
        <w:t>Горшеченского района</w:t>
      </w:r>
      <w:r w:rsidRPr="00C829FF">
        <w:rPr>
          <w:color w:val="auto"/>
        </w:rPr>
        <w:t xml:space="preserve"> Курской области</w:t>
      </w:r>
      <w:r w:rsidR="002945A5" w:rsidRPr="00C829FF">
        <w:rPr>
          <w:color w:val="auto"/>
        </w:rPr>
        <w:t xml:space="preserve"> по удаленности</w:t>
      </w:r>
    </w:p>
    <w:tbl>
      <w:tblPr>
        <w:tblW w:w="9649" w:type="dxa"/>
        <w:tblInd w:w="-5" w:type="dxa"/>
        <w:tblLayout w:type="fixed"/>
        <w:tblCellMar>
          <w:left w:w="0" w:type="dxa"/>
          <w:right w:w="0" w:type="dxa"/>
        </w:tblCellMar>
        <w:tblLook w:val="0000" w:firstRow="0" w:lastRow="0" w:firstColumn="0" w:lastColumn="0" w:noHBand="0" w:noVBand="0"/>
      </w:tblPr>
      <w:tblGrid>
        <w:gridCol w:w="572"/>
        <w:gridCol w:w="2552"/>
        <w:gridCol w:w="1417"/>
        <w:gridCol w:w="2127"/>
        <w:gridCol w:w="1134"/>
        <w:gridCol w:w="1847"/>
      </w:tblGrid>
      <w:tr w:rsidR="00CB154F" w:rsidRPr="00C829FF" w:rsidTr="005E4BC2">
        <w:trPr>
          <w:cantSplit/>
          <w:trHeight w:hRule="exact" w:val="328"/>
        </w:trPr>
        <w:tc>
          <w:tcPr>
            <w:tcW w:w="572"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w:t>
            </w:r>
          </w:p>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п/п</w:t>
            </w:r>
          </w:p>
        </w:tc>
        <w:tc>
          <w:tcPr>
            <w:tcW w:w="2552"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Наименование населенного пункта</w:t>
            </w:r>
          </w:p>
        </w:tc>
        <w:tc>
          <w:tcPr>
            <w:tcW w:w="3544" w:type="dxa"/>
            <w:gridSpan w:val="2"/>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Удаленность (км.)</w:t>
            </w:r>
          </w:p>
        </w:tc>
        <w:tc>
          <w:tcPr>
            <w:tcW w:w="1134"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B6EC0">
            <w:pPr>
              <w:ind w:right="137"/>
              <w:jc w:val="center"/>
              <w:rPr>
                <w:b/>
                <w:sz w:val="20"/>
                <w:szCs w:val="20"/>
                <w:shd w:val="clear" w:color="auto" w:fill="FFFFFF"/>
              </w:rPr>
            </w:pPr>
            <w:r w:rsidRPr="00C829FF">
              <w:rPr>
                <w:b/>
                <w:sz w:val="20"/>
                <w:szCs w:val="20"/>
                <w:shd w:val="clear" w:color="auto" w:fill="FFFFFF"/>
              </w:rPr>
              <w:t>Число</w:t>
            </w:r>
            <w:r w:rsidR="005E4BC2" w:rsidRPr="00C829FF">
              <w:rPr>
                <w:b/>
                <w:sz w:val="20"/>
                <w:szCs w:val="20"/>
                <w:shd w:val="clear" w:color="auto" w:fill="FFFFFF"/>
              </w:rPr>
              <w:t xml:space="preserve"> </w:t>
            </w:r>
            <w:r w:rsidRPr="00C829FF">
              <w:rPr>
                <w:b/>
                <w:sz w:val="20"/>
                <w:szCs w:val="20"/>
                <w:shd w:val="clear" w:color="auto" w:fill="FFFFFF"/>
              </w:rPr>
              <w:t>дворов</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B6EC0">
            <w:pPr>
              <w:ind w:right="283"/>
              <w:jc w:val="center"/>
            </w:pPr>
            <w:r w:rsidRPr="00C829FF">
              <w:rPr>
                <w:b/>
                <w:sz w:val="20"/>
                <w:szCs w:val="20"/>
                <w:shd w:val="clear" w:color="auto" w:fill="FFFFFF"/>
              </w:rPr>
              <w:t>Общая</w:t>
            </w:r>
            <w:r w:rsidR="005E4BC2" w:rsidRPr="00C829FF">
              <w:rPr>
                <w:b/>
                <w:sz w:val="20"/>
                <w:szCs w:val="20"/>
                <w:shd w:val="clear" w:color="auto" w:fill="FFFFFF"/>
              </w:rPr>
              <w:t xml:space="preserve"> </w:t>
            </w:r>
            <w:r w:rsidRPr="00C829FF">
              <w:rPr>
                <w:b/>
                <w:sz w:val="20"/>
                <w:szCs w:val="20"/>
                <w:shd w:val="clear" w:color="auto" w:fill="FFFFFF"/>
              </w:rPr>
              <w:t>численность,</w:t>
            </w:r>
            <w:r w:rsidR="00CB5614" w:rsidRPr="00C829FF">
              <w:rPr>
                <w:b/>
                <w:sz w:val="20"/>
                <w:szCs w:val="20"/>
                <w:shd w:val="clear" w:color="auto" w:fill="FFFFFF"/>
              </w:rPr>
              <w:t xml:space="preserve"> </w:t>
            </w:r>
            <w:r w:rsidRPr="00C829FF">
              <w:rPr>
                <w:b/>
                <w:sz w:val="20"/>
                <w:szCs w:val="20"/>
                <w:shd w:val="clear" w:color="auto" w:fill="FFFFFF"/>
              </w:rPr>
              <w:t>чел.</w:t>
            </w:r>
          </w:p>
        </w:tc>
      </w:tr>
      <w:tr w:rsidR="00CB154F" w:rsidRPr="00C829FF" w:rsidTr="00CB5614">
        <w:trPr>
          <w:cantSplit/>
          <w:trHeight w:hRule="exact" w:val="748"/>
        </w:trPr>
        <w:tc>
          <w:tcPr>
            <w:tcW w:w="572"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2552"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1417" w:type="dxa"/>
            <w:tcBorders>
              <w:top w:val="single" w:sz="4" w:space="0" w:color="000000"/>
              <w:left w:val="single" w:sz="4" w:space="0" w:color="000000"/>
              <w:bottom w:val="single" w:sz="4" w:space="0" w:color="000000"/>
            </w:tcBorders>
            <w:shd w:val="clear" w:color="auto" w:fill="FFFFFF"/>
            <w:vAlign w:val="center"/>
          </w:tcPr>
          <w:p w:rsidR="00CB154F" w:rsidRPr="00C829FF" w:rsidRDefault="00C60BA8" w:rsidP="005B6EC0">
            <w:pPr>
              <w:ind w:right="136"/>
              <w:jc w:val="center"/>
              <w:rPr>
                <w:b/>
                <w:spacing w:val="10"/>
                <w:sz w:val="20"/>
                <w:szCs w:val="20"/>
                <w:shd w:val="clear" w:color="auto" w:fill="FFFFFF"/>
              </w:rPr>
            </w:pPr>
            <w:r w:rsidRPr="00C829FF">
              <w:rPr>
                <w:b/>
                <w:sz w:val="20"/>
                <w:szCs w:val="20"/>
                <w:shd w:val="clear" w:color="auto" w:fill="FFFFFF"/>
              </w:rPr>
              <w:t>О</w:t>
            </w:r>
            <w:r w:rsidR="00CB154F" w:rsidRPr="00C829FF">
              <w:rPr>
                <w:b/>
                <w:sz w:val="20"/>
                <w:szCs w:val="20"/>
                <w:shd w:val="clear" w:color="auto" w:fill="FFFFFF"/>
              </w:rPr>
              <w:t>т</w:t>
            </w:r>
            <w:r>
              <w:rPr>
                <w:b/>
                <w:sz w:val="20"/>
                <w:szCs w:val="20"/>
                <w:shd w:val="clear" w:color="auto" w:fill="FFFFFF"/>
              </w:rPr>
              <w:t xml:space="preserve"> </w:t>
            </w:r>
            <w:r w:rsidR="00CB154F" w:rsidRPr="00C829FF">
              <w:rPr>
                <w:b/>
                <w:spacing w:val="10"/>
                <w:sz w:val="20"/>
                <w:szCs w:val="20"/>
                <w:shd w:val="clear" w:color="auto" w:fill="FFFFFF"/>
              </w:rPr>
              <w:t>районного центра</w:t>
            </w:r>
          </w:p>
        </w:tc>
        <w:tc>
          <w:tcPr>
            <w:tcW w:w="212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CB5614">
            <w:pPr>
              <w:ind w:left="147" w:right="421"/>
              <w:jc w:val="center"/>
              <w:rPr>
                <w:sz w:val="20"/>
                <w:szCs w:val="20"/>
              </w:rPr>
            </w:pPr>
            <w:r w:rsidRPr="00C829FF">
              <w:rPr>
                <w:b/>
                <w:spacing w:val="10"/>
                <w:sz w:val="20"/>
                <w:szCs w:val="20"/>
                <w:shd w:val="clear" w:color="auto" w:fill="FFFFFF"/>
              </w:rPr>
              <w:t>от центра муниципального образования</w:t>
            </w:r>
          </w:p>
        </w:tc>
        <w:tc>
          <w:tcPr>
            <w:tcW w:w="1134" w:type="dxa"/>
            <w:vMerge/>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r>
      <w:tr w:rsidR="00C905DA" w:rsidRPr="00C829FF" w:rsidTr="00A53F96">
        <w:trPr>
          <w:trHeight w:hRule="exact" w:val="245"/>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shd w:val="clear" w:color="auto" w:fill="FFFFFF"/>
              </w:rPr>
            </w:pPr>
            <w:r w:rsidRPr="00C829FF">
              <w:rPr>
                <w:sz w:val="20"/>
                <w:szCs w:val="20"/>
                <w:shd w:val="clear" w:color="auto" w:fill="FFFFFF"/>
              </w:rPr>
              <w:t>1.</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C60BA8" w:rsidP="00CB5614">
            <w:pPr>
              <w:rPr>
                <w:sz w:val="20"/>
                <w:szCs w:val="20"/>
              </w:rPr>
            </w:pPr>
            <w:r>
              <w:rPr>
                <w:sz w:val="20"/>
                <w:szCs w:val="20"/>
              </w:rPr>
              <w:t>с. Ясенки</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C60BA8" w:rsidP="00CB5614">
            <w:pPr>
              <w:jc w:val="center"/>
              <w:rPr>
                <w:sz w:val="20"/>
                <w:szCs w:val="20"/>
              </w:rPr>
            </w:pPr>
            <w:r>
              <w:rPr>
                <w:sz w:val="20"/>
                <w:szCs w:val="20"/>
              </w:rPr>
              <w:t>17</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jc w:val="center"/>
              <w:rPr>
                <w:sz w:val="20"/>
                <w:szCs w:val="20"/>
              </w:rPr>
            </w:pPr>
            <w:r w:rsidRPr="00C829FF">
              <w:rPr>
                <w:sz w:val="20"/>
                <w:szCs w:val="20"/>
              </w:rPr>
              <w:t>центр</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C60BA8" w:rsidP="00A53F96">
            <w:pPr>
              <w:jc w:val="center"/>
              <w:rPr>
                <w:sz w:val="20"/>
                <w:szCs w:val="20"/>
              </w:rPr>
            </w:pPr>
            <w:r>
              <w:rPr>
                <w:sz w:val="20"/>
                <w:szCs w:val="20"/>
              </w:rPr>
              <w:t>290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923C1F" w:rsidP="00A53F96">
            <w:pPr>
              <w:jc w:val="center"/>
              <w:rPr>
                <w:sz w:val="20"/>
                <w:szCs w:val="20"/>
              </w:rPr>
            </w:pPr>
            <w:r>
              <w:rPr>
                <w:sz w:val="20"/>
                <w:szCs w:val="20"/>
              </w:rPr>
              <w:t>710</w:t>
            </w:r>
          </w:p>
        </w:tc>
      </w:tr>
      <w:tr w:rsidR="00C905DA" w:rsidRPr="00C829FF" w:rsidTr="00A53F96">
        <w:trPr>
          <w:trHeight w:hRule="exact" w:val="296"/>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ind w:right="-289"/>
              <w:jc w:val="center"/>
              <w:rPr>
                <w:sz w:val="20"/>
                <w:szCs w:val="20"/>
                <w:shd w:val="clear" w:color="auto" w:fill="FFFFFF"/>
              </w:rPr>
            </w:pPr>
            <w:r w:rsidRPr="00C829FF">
              <w:rPr>
                <w:spacing w:val="10"/>
                <w:sz w:val="20"/>
                <w:szCs w:val="20"/>
                <w:shd w:val="clear" w:color="auto" w:fill="FFFFFF"/>
              </w:rPr>
              <w:t>2.</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C60BA8" w:rsidP="00CB5614">
            <w:pPr>
              <w:rPr>
                <w:sz w:val="20"/>
                <w:szCs w:val="20"/>
              </w:rPr>
            </w:pPr>
            <w:r>
              <w:rPr>
                <w:sz w:val="20"/>
                <w:szCs w:val="20"/>
              </w:rPr>
              <w:t>с. Кулевка</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C60BA8" w:rsidP="00CB5614">
            <w:pPr>
              <w:jc w:val="center"/>
              <w:rPr>
                <w:sz w:val="20"/>
                <w:szCs w:val="20"/>
              </w:rPr>
            </w:pPr>
            <w:r>
              <w:rPr>
                <w:sz w:val="20"/>
                <w:szCs w:val="20"/>
              </w:rPr>
              <w:t>15</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CB5614">
            <w:pPr>
              <w:jc w:val="center"/>
              <w:rPr>
                <w:sz w:val="20"/>
                <w:szCs w:val="20"/>
              </w:rPr>
            </w:pPr>
            <w:r w:rsidRPr="00C829FF">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C60BA8" w:rsidP="00A53F96">
            <w:pPr>
              <w:jc w:val="center"/>
              <w:rPr>
                <w:sz w:val="20"/>
                <w:szCs w:val="20"/>
              </w:rPr>
            </w:pPr>
            <w:r>
              <w:rPr>
                <w:sz w:val="20"/>
                <w:szCs w:val="20"/>
              </w:rPr>
              <w:t>170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C60BA8" w:rsidP="00A53F96">
            <w:pPr>
              <w:jc w:val="center"/>
              <w:rPr>
                <w:sz w:val="20"/>
                <w:szCs w:val="20"/>
              </w:rPr>
            </w:pPr>
            <w:r>
              <w:rPr>
                <w:sz w:val="20"/>
                <w:szCs w:val="20"/>
              </w:rPr>
              <w:t>330</w:t>
            </w:r>
          </w:p>
        </w:tc>
      </w:tr>
      <w:tr w:rsidR="00C905DA" w:rsidRPr="00C829FF" w:rsidTr="00CB5614">
        <w:trPr>
          <w:trHeight w:hRule="exact" w:val="279"/>
        </w:trPr>
        <w:tc>
          <w:tcPr>
            <w:tcW w:w="6668" w:type="dxa"/>
            <w:gridSpan w:val="4"/>
            <w:tcBorders>
              <w:top w:val="single" w:sz="4" w:space="0" w:color="000000"/>
              <w:left w:val="single" w:sz="4" w:space="0" w:color="000000"/>
              <w:bottom w:val="single" w:sz="4" w:space="0" w:color="000000"/>
            </w:tcBorders>
            <w:shd w:val="clear" w:color="auto" w:fill="FFFFFF"/>
          </w:tcPr>
          <w:p w:rsidR="00C905DA" w:rsidRPr="00C829FF" w:rsidRDefault="00C905DA" w:rsidP="005E4BC2">
            <w:pPr>
              <w:ind w:right="-568"/>
              <w:jc w:val="both"/>
              <w:rPr>
                <w:b/>
                <w:sz w:val="20"/>
                <w:szCs w:val="20"/>
              </w:rPr>
            </w:pPr>
            <w:r w:rsidRPr="00C829FF">
              <w:rPr>
                <w:b/>
                <w:sz w:val="20"/>
                <w:szCs w:val="20"/>
              </w:rPr>
              <w:t>Итого:</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C60BA8" w:rsidP="005B6EC0">
            <w:pPr>
              <w:ind w:right="137"/>
              <w:jc w:val="center"/>
              <w:rPr>
                <w:b/>
                <w:sz w:val="20"/>
                <w:szCs w:val="20"/>
              </w:rPr>
            </w:pPr>
            <w:r>
              <w:rPr>
                <w:b/>
                <w:sz w:val="20"/>
                <w:szCs w:val="20"/>
              </w:rPr>
              <w:t>360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923C1F" w:rsidP="005B6EC0">
            <w:pPr>
              <w:ind w:right="283"/>
              <w:jc w:val="center"/>
              <w:rPr>
                <w:sz w:val="20"/>
                <w:szCs w:val="20"/>
              </w:rPr>
            </w:pPr>
            <w:r>
              <w:rPr>
                <w:sz w:val="20"/>
                <w:szCs w:val="20"/>
              </w:rPr>
              <w:t xml:space="preserve">     </w:t>
            </w:r>
            <w:r w:rsidR="00C60BA8">
              <w:rPr>
                <w:sz w:val="20"/>
                <w:szCs w:val="20"/>
              </w:rPr>
              <w:t>1040</w:t>
            </w:r>
          </w:p>
        </w:tc>
      </w:tr>
    </w:tbl>
    <w:p w:rsidR="00046D2B" w:rsidRPr="00C829FF" w:rsidRDefault="00046D2B" w:rsidP="005E4BC2">
      <w:pPr>
        <w:pStyle w:val="Default"/>
        <w:spacing w:before="120" w:after="120"/>
        <w:ind w:right="-568" w:firstLine="709"/>
        <w:jc w:val="both"/>
        <w:rPr>
          <w:b/>
          <w:color w:val="auto"/>
        </w:rPr>
      </w:pPr>
    </w:p>
    <w:p w:rsidR="00CB154F" w:rsidRPr="00C829FF" w:rsidRDefault="00CB154F" w:rsidP="005E4BC2">
      <w:pPr>
        <w:pStyle w:val="Default"/>
        <w:spacing w:before="120" w:after="120"/>
        <w:ind w:right="-568" w:firstLine="709"/>
        <w:jc w:val="both"/>
        <w:rPr>
          <w:b/>
          <w:color w:val="auto"/>
        </w:rPr>
      </w:pPr>
      <w:r w:rsidRPr="00C829FF">
        <w:rPr>
          <w:b/>
          <w:color w:val="auto"/>
        </w:rPr>
        <w:t>Природно-климатические условия</w:t>
      </w:r>
    </w:p>
    <w:p w:rsidR="00CB154F" w:rsidRPr="00C829FF" w:rsidRDefault="00CB154F" w:rsidP="005E4BC2">
      <w:pPr>
        <w:ind w:right="-568" w:firstLine="709"/>
        <w:jc w:val="both"/>
        <w:rPr>
          <w:sz w:val="28"/>
          <w:szCs w:val="28"/>
        </w:rPr>
      </w:pPr>
      <w:r w:rsidRPr="00C829FF">
        <w:rPr>
          <w:sz w:val="28"/>
          <w:szCs w:val="28"/>
        </w:rPr>
        <w:t xml:space="preserve">Климат </w:t>
      </w:r>
      <w:r w:rsidR="004C03F4" w:rsidRPr="00C829FF">
        <w:rPr>
          <w:sz w:val="28"/>
          <w:szCs w:val="28"/>
        </w:rPr>
        <w:t>сельсовета так же, как</w:t>
      </w:r>
      <w:r w:rsidRPr="00C829FF">
        <w:rPr>
          <w:sz w:val="28"/>
          <w:szCs w:val="28"/>
        </w:rPr>
        <w:t xml:space="preserve"> </w:t>
      </w:r>
      <w:r w:rsidR="00D51952" w:rsidRPr="00C829FF">
        <w:rPr>
          <w:sz w:val="28"/>
          <w:szCs w:val="28"/>
        </w:rPr>
        <w:t>Горшеченского района</w:t>
      </w:r>
      <w:r w:rsidRPr="00C829FF">
        <w:rPr>
          <w:sz w:val="28"/>
          <w:szCs w:val="28"/>
        </w:rPr>
        <w:t xml:space="preserve"> и всей Курской области,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CB154F" w:rsidRPr="00C829FF" w:rsidRDefault="00CB154F" w:rsidP="005E4BC2">
      <w:pPr>
        <w:ind w:right="-568" w:firstLine="709"/>
        <w:jc w:val="both"/>
        <w:rPr>
          <w:bCs/>
          <w:sz w:val="28"/>
          <w:szCs w:val="28"/>
          <w:lang w:bidi="en-US"/>
        </w:rPr>
      </w:pPr>
      <w:r w:rsidRPr="00C829FF">
        <w:rPr>
          <w:sz w:val="28"/>
          <w:szCs w:val="28"/>
        </w:rPr>
        <w:t xml:space="preserve">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w:t>
      </w:r>
      <w:r w:rsidR="004C03F4" w:rsidRPr="00C829FF">
        <w:rPr>
          <w:sz w:val="28"/>
          <w:szCs w:val="28"/>
        </w:rPr>
        <w:t>– начале</w:t>
      </w:r>
      <w:r w:rsidRPr="00C829FF">
        <w:rPr>
          <w:sz w:val="28"/>
          <w:szCs w:val="28"/>
        </w:rPr>
        <w:t xml:space="preserve">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CB154F" w:rsidRPr="00C829FF" w:rsidRDefault="00CB154F" w:rsidP="005E4BC2">
      <w:pPr>
        <w:widowControl w:val="0"/>
        <w:ind w:right="-568" w:firstLine="709"/>
        <w:jc w:val="both"/>
        <w:rPr>
          <w:bCs/>
          <w:sz w:val="28"/>
          <w:szCs w:val="28"/>
          <w:lang w:bidi="en-US"/>
        </w:rPr>
      </w:pPr>
      <w:r w:rsidRPr="00C829FF">
        <w:rPr>
          <w:bCs/>
          <w:sz w:val="28"/>
          <w:szCs w:val="28"/>
          <w:lang w:bidi="en-US"/>
        </w:rPr>
        <w:t>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0,2 - 0,6 м. Метели бывают от 2 до 7 раз в месяц. Дней с туманом 6 - 10 в месяц. Грунты к концу зимы промерзают на глубину 0,6 - 0,8 м.</w:t>
      </w:r>
    </w:p>
    <w:p w:rsidR="00CB154F" w:rsidRPr="00C829FF" w:rsidRDefault="00CB154F" w:rsidP="005E4BC2">
      <w:pPr>
        <w:ind w:right="-568" w:firstLine="709"/>
        <w:jc w:val="both"/>
        <w:rPr>
          <w:bCs/>
          <w:sz w:val="28"/>
          <w:szCs w:val="28"/>
          <w:lang w:bidi="en-US"/>
        </w:rPr>
      </w:pPr>
      <w:r w:rsidRPr="00C829FF">
        <w:rPr>
          <w:bCs/>
          <w:sz w:val="28"/>
          <w:szCs w:val="28"/>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CB154F" w:rsidRPr="00C829FF" w:rsidRDefault="00CB154F" w:rsidP="005E4BC2">
      <w:pPr>
        <w:ind w:right="-568" w:firstLine="709"/>
        <w:jc w:val="both"/>
        <w:rPr>
          <w:bCs/>
          <w:sz w:val="28"/>
          <w:szCs w:val="28"/>
          <w:lang w:bidi="en-US"/>
        </w:rPr>
      </w:pPr>
      <w:r w:rsidRPr="00C829FF">
        <w:rPr>
          <w:bCs/>
          <w:sz w:val="28"/>
          <w:szCs w:val="28"/>
          <w:lang w:bidi="en-US"/>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CB154F" w:rsidRPr="00C829FF" w:rsidRDefault="00CB154F" w:rsidP="005E4BC2">
      <w:pPr>
        <w:ind w:right="-568" w:firstLine="709"/>
        <w:jc w:val="both"/>
        <w:rPr>
          <w:bCs/>
          <w:sz w:val="28"/>
          <w:szCs w:val="28"/>
          <w:lang w:bidi="en-US"/>
        </w:rPr>
      </w:pPr>
      <w:r w:rsidRPr="00C829FF">
        <w:rPr>
          <w:bCs/>
          <w:sz w:val="28"/>
          <w:szCs w:val="28"/>
          <w:lang w:bidi="en-US"/>
        </w:rPr>
        <w:lastRenderedPageBreak/>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CB154F" w:rsidRPr="00C829FF" w:rsidRDefault="00CB154F" w:rsidP="005E4BC2">
      <w:pPr>
        <w:ind w:right="-568" w:firstLine="709"/>
        <w:jc w:val="both"/>
        <w:rPr>
          <w:bCs/>
          <w:sz w:val="28"/>
          <w:szCs w:val="28"/>
          <w:lang w:bidi="en-US"/>
        </w:rPr>
      </w:pPr>
      <w:r w:rsidRPr="00C829FF">
        <w:rPr>
          <w:bCs/>
          <w:sz w:val="28"/>
          <w:szCs w:val="28"/>
          <w:lang w:bidi="en-US"/>
        </w:rPr>
        <w:t>В таблице ниже представлены климатические характеристики температурного режима.</w:t>
      </w:r>
    </w:p>
    <w:p w:rsidR="00046D2B" w:rsidRPr="00C829FF" w:rsidRDefault="00046D2B" w:rsidP="005E4BC2">
      <w:pPr>
        <w:pStyle w:val="1c"/>
        <w:spacing w:after="0" w:line="360" w:lineRule="auto"/>
        <w:ind w:right="-568"/>
        <w:rPr>
          <w:rFonts w:ascii="Times New Roman" w:hAnsi="Times New Roman"/>
        </w:rPr>
      </w:pPr>
    </w:p>
    <w:p w:rsidR="00CB154F" w:rsidRPr="00C829FF" w:rsidRDefault="00CB154F" w:rsidP="005E4BC2">
      <w:pPr>
        <w:pStyle w:val="1c"/>
        <w:spacing w:after="0" w:line="360" w:lineRule="auto"/>
        <w:ind w:right="-568"/>
        <w:rPr>
          <w:rFonts w:ascii="Times New Roman" w:hAnsi="Times New Roman"/>
          <w:sz w:val="20"/>
          <w:szCs w:val="20"/>
          <w:lang w:eastAsia="ru-RU"/>
        </w:rPr>
      </w:pPr>
      <w:r w:rsidRPr="00C829FF">
        <w:rPr>
          <w:rFonts w:ascii="Times New Roman" w:hAnsi="Times New Roman"/>
        </w:rPr>
        <w:t>Таблица. Климатические характеристики.</w:t>
      </w:r>
    </w:p>
    <w:tbl>
      <w:tblPr>
        <w:tblW w:w="0" w:type="auto"/>
        <w:tblInd w:w="-7" w:type="dxa"/>
        <w:tblLayout w:type="fixed"/>
        <w:tblCellMar>
          <w:left w:w="40" w:type="dxa"/>
          <w:right w:w="40" w:type="dxa"/>
        </w:tblCellMar>
        <w:tblLook w:val="0000" w:firstRow="0" w:lastRow="0" w:firstColumn="0" w:lastColumn="0" w:noHBand="0" w:noVBand="0"/>
      </w:tblPr>
      <w:tblGrid>
        <w:gridCol w:w="7507"/>
        <w:gridCol w:w="1944"/>
      </w:tblGrid>
      <w:tr w:rsidR="00CB154F" w:rsidRPr="00C829FF" w:rsidTr="00C20899">
        <w:trPr>
          <w:trHeight w:val="243"/>
          <w:tblHeader/>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5E4BC2">
            <w:pPr>
              <w:ind w:right="-568"/>
              <w:jc w:val="center"/>
              <w:rPr>
                <w:b/>
                <w:sz w:val="20"/>
                <w:szCs w:val="20"/>
              </w:rPr>
            </w:pPr>
            <w:r w:rsidRPr="00C829FF">
              <w:rPr>
                <w:b/>
                <w:sz w:val="20"/>
                <w:szCs w:val="20"/>
              </w:rPr>
              <w:t>Параметры</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b/>
                <w:sz w:val="20"/>
                <w:szCs w:val="20"/>
              </w:rPr>
              <w:t>Показатели</w:t>
            </w:r>
          </w:p>
        </w:tc>
      </w:tr>
      <w:tr w:rsidR="00CB154F" w:rsidRPr="00C829FF" w:rsidTr="00473283">
        <w:trPr>
          <w:trHeight w:val="151"/>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Абсолютная минимальная температура,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- 37</w:t>
            </w:r>
          </w:p>
        </w:tc>
      </w:tr>
      <w:tr w:rsidR="00CB154F" w:rsidRPr="00C829FF" w:rsidTr="00473283">
        <w:trPr>
          <w:trHeight w:val="159"/>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Абсолютная максимальная температура,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+ 40</w:t>
            </w:r>
          </w:p>
        </w:tc>
      </w:tr>
      <w:tr w:rsidR="00CB154F" w:rsidRPr="00C829FF" w:rsidTr="00473283">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Средняя температура отопительного периода,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- 1,9</w:t>
            </w:r>
          </w:p>
        </w:tc>
      </w:tr>
      <w:tr w:rsidR="00CB154F" w:rsidRPr="00C829FF" w:rsidTr="00473283">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Продолжительность отопительного периода, суток</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228</w:t>
            </w:r>
          </w:p>
        </w:tc>
      </w:tr>
      <w:tr w:rsidR="00CB154F" w:rsidRPr="00C829FF" w:rsidTr="00473283">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Средняя температура воздуха наиболее теплого периода,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+ 27</w:t>
            </w:r>
          </w:p>
        </w:tc>
      </w:tr>
      <w:tr w:rsidR="00CB154F" w:rsidRPr="00C829FF" w:rsidTr="00473283">
        <w:trPr>
          <w:trHeight w:val="80"/>
        </w:trPr>
        <w:tc>
          <w:tcPr>
            <w:tcW w:w="7507" w:type="dxa"/>
            <w:tcBorders>
              <w:top w:val="single" w:sz="6" w:space="0" w:color="000000"/>
              <w:left w:val="single" w:sz="6" w:space="0" w:color="000000"/>
              <w:bottom w:val="single" w:sz="4" w:space="0" w:color="000000"/>
            </w:tcBorders>
            <w:shd w:val="clear" w:color="auto" w:fill="auto"/>
            <w:vAlign w:val="center"/>
          </w:tcPr>
          <w:p w:rsidR="00CB154F" w:rsidRPr="00C829FF" w:rsidRDefault="00CB154F" w:rsidP="00C20899">
            <w:pPr>
              <w:ind w:right="-568"/>
              <w:rPr>
                <w:sz w:val="20"/>
                <w:szCs w:val="20"/>
              </w:rPr>
            </w:pPr>
            <w:r w:rsidRPr="00C829FF">
              <w:rPr>
                <w:sz w:val="20"/>
                <w:szCs w:val="20"/>
              </w:rPr>
              <w:t xml:space="preserve">Средняя температура воздуха наиболее холодного периода, </w:t>
            </w:r>
            <w:r w:rsidRPr="00C829FF">
              <w:rPr>
                <w:sz w:val="20"/>
                <w:szCs w:val="20"/>
                <w:vertAlign w:val="superscript"/>
              </w:rPr>
              <w:t>0</w:t>
            </w:r>
            <w:r w:rsidRPr="00C829FF">
              <w:rPr>
                <w:sz w:val="20"/>
                <w:szCs w:val="20"/>
              </w:rPr>
              <w:t>С</w:t>
            </w:r>
          </w:p>
        </w:tc>
        <w:tc>
          <w:tcPr>
            <w:tcW w:w="1944" w:type="dxa"/>
            <w:tcBorders>
              <w:top w:val="single" w:sz="6" w:space="0" w:color="000000"/>
              <w:left w:val="single" w:sz="6" w:space="0" w:color="000000"/>
              <w:bottom w:val="single" w:sz="4" w:space="0" w:color="000000"/>
              <w:right w:val="single" w:sz="6" w:space="0" w:color="000000"/>
            </w:tcBorders>
            <w:shd w:val="clear" w:color="auto" w:fill="auto"/>
            <w:vAlign w:val="center"/>
          </w:tcPr>
          <w:p w:rsidR="00CB154F" w:rsidRPr="00C829FF" w:rsidRDefault="00CB154F" w:rsidP="005E4BC2">
            <w:pPr>
              <w:ind w:right="-568"/>
              <w:jc w:val="center"/>
            </w:pPr>
            <w:r w:rsidRPr="00C829FF">
              <w:rPr>
                <w:sz w:val="20"/>
                <w:szCs w:val="20"/>
              </w:rPr>
              <w:t>- 15</w:t>
            </w:r>
          </w:p>
        </w:tc>
      </w:tr>
    </w:tbl>
    <w:p w:rsidR="00CB154F" w:rsidRPr="00C829FF" w:rsidRDefault="00CB154F" w:rsidP="005E4BC2">
      <w:pPr>
        <w:ind w:right="-568" w:firstLine="709"/>
        <w:jc w:val="both"/>
        <w:rPr>
          <w:bCs/>
          <w:sz w:val="28"/>
          <w:szCs w:val="28"/>
          <w:lang w:bidi="en-US"/>
        </w:rPr>
      </w:pPr>
      <w:r w:rsidRPr="00C829FF">
        <w:rPr>
          <w:b/>
          <w:bCs/>
          <w:sz w:val="28"/>
          <w:szCs w:val="28"/>
          <w:lang w:bidi="en-US"/>
        </w:rPr>
        <w:t>Осадки.</w:t>
      </w:r>
      <w:r w:rsidRPr="00C829FF">
        <w:rPr>
          <w:bCs/>
          <w:sz w:val="28"/>
          <w:szCs w:val="28"/>
          <w:lang w:bidi="en-US"/>
        </w:rPr>
        <w:t xml:space="preserve"> По количеству выпадающих осадков территория относится к зоне достаточного увлажнения. За год в среднем за многолетний период выпадает 552 мм осадков. </w:t>
      </w:r>
    </w:p>
    <w:p w:rsidR="00CB154F" w:rsidRPr="00C829FF" w:rsidRDefault="00CB154F" w:rsidP="005E4BC2">
      <w:pPr>
        <w:ind w:right="-568" w:firstLine="709"/>
        <w:jc w:val="both"/>
        <w:rPr>
          <w:bCs/>
          <w:sz w:val="28"/>
          <w:szCs w:val="28"/>
          <w:lang w:bidi="en-US"/>
        </w:rPr>
      </w:pPr>
      <w:r w:rsidRPr="00C829FF">
        <w:rPr>
          <w:bCs/>
          <w:sz w:val="28"/>
          <w:szCs w:val="28"/>
          <w:lang w:bidi="en-US"/>
        </w:rPr>
        <w:t xml:space="preserve">Большая часть осадков - 369 мм приходится на теплый период года и 184 мм – на холодный. В годовом ходе месячных сумм осадков максимум наблюдается в июле (в среднем 76 мм осадков), минимум - в марте (44 мм осадков). Обычно две трети осадков выпадает в теплый период года (апрель - октябрь) в виде дождя, одна треть - зимой в виде снега. </w:t>
      </w:r>
    </w:p>
    <w:p w:rsidR="00CB154F" w:rsidRPr="00C829FF" w:rsidRDefault="00CB154F" w:rsidP="005E4BC2">
      <w:pPr>
        <w:ind w:right="-568" w:firstLine="709"/>
        <w:jc w:val="both"/>
        <w:rPr>
          <w:bCs/>
          <w:sz w:val="28"/>
          <w:szCs w:val="28"/>
          <w:lang w:bidi="en-US"/>
        </w:rPr>
      </w:pPr>
      <w:r w:rsidRPr="00C829FF">
        <w:rPr>
          <w:bCs/>
          <w:sz w:val="28"/>
          <w:szCs w:val="28"/>
          <w:lang w:bidi="en-US"/>
        </w:rPr>
        <w:t>Среднегодовая температура воздуха +4,9ºС. Продолжительность безморозного периода 151 день, общий вегетационный период - 182 дня.</w:t>
      </w:r>
    </w:p>
    <w:p w:rsidR="00CB154F" w:rsidRPr="00C829FF" w:rsidRDefault="00CB154F" w:rsidP="005E4BC2">
      <w:pPr>
        <w:widowControl w:val="0"/>
        <w:ind w:right="-568" w:firstLine="709"/>
        <w:jc w:val="both"/>
        <w:rPr>
          <w:bCs/>
          <w:sz w:val="28"/>
          <w:szCs w:val="28"/>
          <w:lang w:bidi="en-US"/>
        </w:rPr>
      </w:pPr>
      <w:r w:rsidRPr="00C829FF">
        <w:rPr>
          <w:bCs/>
          <w:sz w:val="28"/>
          <w:szCs w:val="28"/>
          <w:lang w:bidi="en-US"/>
        </w:rPr>
        <w:t>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33 см, в отдельные многоснежные годы она может достигать 50 см на юге и 70 см на севере парка, а в малоснежные зимы - не превышать 5 см. Число дней со снежным покровом - 130-145.</w:t>
      </w:r>
    </w:p>
    <w:p w:rsidR="00CB154F" w:rsidRPr="00C829FF" w:rsidRDefault="00CB154F" w:rsidP="005E4BC2">
      <w:pPr>
        <w:widowControl w:val="0"/>
        <w:ind w:right="-568" w:firstLine="709"/>
        <w:jc w:val="both"/>
        <w:rPr>
          <w:bCs/>
          <w:sz w:val="28"/>
          <w:szCs w:val="28"/>
          <w:lang w:bidi="en-US"/>
        </w:rPr>
      </w:pPr>
      <w:r w:rsidRPr="00C829FF">
        <w:rPr>
          <w:bCs/>
          <w:sz w:val="28"/>
          <w:szCs w:val="28"/>
          <w:lang w:bidi="en-US"/>
        </w:rPr>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CB154F" w:rsidRPr="00C829FF" w:rsidRDefault="00CB154F" w:rsidP="005E4BC2">
      <w:pPr>
        <w:ind w:right="-568" w:firstLine="709"/>
        <w:jc w:val="both"/>
        <w:rPr>
          <w:bCs/>
          <w:sz w:val="28"/>
          <w:szCs w:val="28"/>
          <w:lang w:bidi="en-US"/>
        </w:rPr>
      </w:pPr>
      <w:r w:rsidRPr="00C829FF">
        <w:rPr>
          <w:bCs/>
          <w:sz w:val="28"/>
          <w:szCs w:val="28"/>
          <w:lang w:bidi="en-US"/>
        </w:rPr>
        <w:t>Ветры в течение года переменных направлений (западные, юго-западные); их преобладающая скорость 2 - 5 м/с.</w:t>
      </w:r>
    </w:p>
    <w:p w:rsidR="00CB154F" w:rsidRPr="00C829FF" w:rsidRDefault="00CB154F" w:rsidP="005E4BC2">
      <w:pPr>
        <w:spacing w:line="360" w:lineRule="auto"/>
        <w:ind w:right="-568" w:firstLine="567"/>
        <w:jc w:val="center"/>
        <w:rPr>
          <w:b/>
          <w:sz w:val="20"/>
          <w:szCs w:val="20"/>
        </w:rPr>
      </w:pPr>
      <w:r w:rsidRPr="00C829FF">
        <w:rPr>
          <w:noProof/>
          <w:sz w:val="28"/>
          <w:szCs w:val="28"/>
        </w:rPr>
        <w:lastRenderedPageBreak/>
        <w:drawing>
          <wp:inline distT="0" distB="0" distL="0" distR="0" wp14:anchorId="0FCAE33E" wp14:editId="757C8568">
            <wp:extent cx="1661160" cy="1615440"/>
            <wp:effectExtent l="0" t="0" r="0" b="381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l="20993" t="12816" r="23891"/>
                    <a:stretch>
                      <a:fillRect/>
                    </a:stretch>
                  </pic:blipFill>
                  <pic:spPr bwMode="auto">
                    <a:xfrm>
                      <a:off x="0" y="0"/>
                      <a:ext cx="1661160" cy="1615440"/>
                    </a:xfrm>
                    <a:prstGeom prst="rect">
                      <a:avLst/>
                    </a:prstGeom>
                    <a:solidFill>
                      <a:srgbClr val="FFFFFF"/>
                    </a:solidFill>
                    <a:ln>
                      <a:noFill/>
                    </a:ln>
                  </pic:spPr>
                </pic:pic>
              </a:graphicData>
            </a:graphic>
          </wp:inline>
        </w:drawing>
      </w:r>
    </w:p>
    <w:p w:rsidR="00CB154F" w:rsidRPr="00C829FF" w:rsidRDefault="00CB154F" w:rsidP="005E4BC2">
      <w:pPr>
        <w:spacing w:line="360" w:lineRule="auto"/>
        <w:ind w:right="-568" w:firstLine="567"/>
        <w:jc w:val="center"/>
        <w:rPr>
          <w:bCs/>
          <w:lang w:bidi="en-US"/>
        </w:rPr>
      </w:pPr>
      <w:r w:rsidRPr="00C829FF">
        <w:rPr>
          <w:b/>
          <w:sz w:val="20"/>
          <w:szCs w:val="20"/>
        </w:rPr>
        <w:t>Рисунок.</w:t>
      </w:r>
      <w:r w:rsidR="005E4BC2" w:rsidRPr="00C829FF">
        <w:rPr>
          <w:b/>
          <w:sz w:val="20"/>
          <w:szCs w:val="20"/>
        </w:rPr>
        <w:t xml:space="preserve"> </w:t>
      </w:r>
      <w:r w:rsidRPr="00C829FF">
        <w:rPr>
          <w:b/>
          <w:sz w:val="20"/>
          <w:szCs w:val="20"/>
        </w:rPr>
        <w:t>Среднегодовая повторяемость (%) направлений ветра по кварталам</w:t>
      </w:r>
      <w:r w:rsidRPr="00C829FF">
        <w:rPr>
          <w:sz w:val="20"/>
          <w:szCs w:val="20"/>
        </w:rPr>
        <w:t>.</w:t>
      </w:r>
    </w:p>
    <w:p w:rsidR="00FB7DF5" w:rsidRPr="00C829FF" w:rsidRDefault="00FB7DF5" w:rsidP="005E4BC2">
      <w:pPr>
        <w:widowControl w:val="0"/>
        <w:spacing w:line="360" w:lineRule="auto"/>
        <w:ind w:right="-568" w:firstLine="709"/>
        <w:jc w:val="both"/>
        <w:rPr>
          <w:bCs/>
          <w:sz w:val="28"/>
          <w:szCs w:val="28"/>
          <w:lang w:bidi="en-US"/>
        </w:rPr>
      </w:pPr>
    </w:p>
    <w:p w:rsidR="00CB154F" w:rsidRPr="00C829FF" w:rsidRDefault="00CB154F" w:rsidP="005E4BC2">
      <w:pPr>
        <w:widowControl w:val="0"/>
        <w:ind w:right="-568" w:firstLine="709"/>
        <w:jc w:val="both"/>
        <w:rPr>
          <w:sz w:val="28"/>
          <w:szCs w:val="28"/>
        </w:rPr>
      </w:pPr>
      <w:r w:rsidRPr="00C829FF">
        <w:rPr>
          <w:bCs/>
          <w:sz w:val="28"/>
          <w:szCs w:val="28"/>
          <w:lang w:bidi="en-US"/>
        </w:rPr>
        <w:t>Самые ветреные месяцы со средней скоростью ветра более 4,0 м/с –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 м/сек).</w:t>
      </w:r>
    </w:p>
    <w:p w:rsidR="00CB154F" w:rsidRPr="00C829FF" w:rsidRDefault="00CB154F" w:rsidP="005E4BC2">
      <w:pPr>
        <w:pStyle w:val="1c"/>
        <w:spacing w:after="0" w:line="360" w:lineRule="auto"/>
        <w:ind w:right="-568"/>
        <w:rPr>
          <w:rFonts w:ascii="Times New Roman" w:hAnsi="Times New Roman"/>
          <w:sz w:val="20"/>
          <w:szCs w:val="20"/>
          <w:lang w:eastAsia="ru-RU"/>
        </w:rPr>
      </w:pPr>
      <w:r w:rsidRPr="00C829FF">
        <w:rPr>
          <w:rFonts w:ascii="Times New Roman" w:hAnsi="Times New Roman"/>
        </w:rPr>
        <w:t>Таблица. Скорость ветра.</w:t>
      </w:r>
    </w:p>
    <w:tbl>
      <w:tblPr>
        <w:tblW w:w="0" w:type="auto"/>
        <w:tblInd w:w="108" w:type="dxa"/>
        <w:tblLayout w:type="fixed"/>
        <w:tblLook w:val="0000" w:firstRow="0" w:lastRow="0" w:firstColumn="0" w:lastColumn="0" w:noHBand="0" w:noVBand="0"/>
      </w:tblPr>
      <w:tblGrid>
        <w:gridCol w:w="4652"/>
        <w:gridCol w:w="4930"/>
      </w:tblGrid>
      <w:tr w:rsidR="00CB154F" w:rsidRPr="00C829FF" w:rsidTr="00473283">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b/>
                <w:sz w:val="20"/>
                <w:szCs w:val="20"/>
              </w:rPr>
            </w:pPr>
            <w:r w:rsidRPr="00C829FF">
              <w:rPr>
                <w:b/>
                <w:sz w:val="20"/>
                <w:szCs w:val="20"/>
              </w:rPr>
              <w:t>Скорость ветра возможна 1 раз</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b/>
                <w:sz w:val="20"/>
                <w:szCs w:val="20"/>
              </w:rPr>
              <w:t>Показатель</w:t>
            </w:r>
          </w:p>
        </w:tc>
      </w:tr>
      <w:tr w:rsidR="00CB154F" w:rsidRPr="00C829FF" w:rsidTr="00473283">
        <w:trPr>
          <w:trHeight w:val="106"/>
        </w:trPr>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год</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18 м/сек;</w:t>
            </w:r>
          </w:p>
        </w:tc>
      </w:tr>
      <w:tr w:rsidR="00CB154F" w:rsidRPr="00C829FF" w:rsidTr="00473283">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21 м/сек;</w:t>
            </w:r>
          </w:p>
        </w:tc>
      </w:tr>
      <w:tr w:rsidR="00CB154F" w:rsidRPr="00C829FF" w:rsidTr="00473283">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10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22 м/сек;</w:t>
            </w:r>
          </w:p>
        </w:tc>
      </w:tr>
      <w:tr w:rsidR="00CB154F" w:rsidRPr="00C829FF" w:rsidTr="00473283">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15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23 м/сек;</w:t>
            </w:r>
          </w:p>
        </w:tc>
      </w:tr>
      <w:tr w:rsidR="00CB154F" w:rsidRPr="00C829FF" w:rsidTr="00473283">
        <w:tc>
          <w:tcPr>
            <w:tcW w:w="4652" w:type="dxa"/>
            <w:tcBorders>
              <w:top w:val="single" w:sz="4" w:space="0" w:color="000000"/>
              <w:left w:val="single" w:sz="4" w:space="0" w:color="000000"/>
              <w:bottom w:val="single" w:sz="4" w:space="0" w:color="000000"/>
            </w:tcBorders>
            <w:shd w:val="clear" w:color="auto" w:fill="auto"/>
            <w:vAlign w:val="center"/>
          </w:tcPr>
          <w:p w:rsidR="00CB154F" w:rsidRPr="00C829FF" w:rsidRDefault="00CB154F" w:rsidP="005E4BC2">
            <w:pPr>
              <w:ind w:right="-568"/>
              <w:jc w:val="center"/>
              <w:rPr>
                <w:sz w:val="20"/>
                <w:szCs w:val="20"/>
              </w:rPr>
            </w:pPr>
            <w:r w:rsidRPr="00C829FF">
              <w:rPr>
                <w:sz w:val="20"/>
                <w:szCs w:val="20"/>
              </w:rPr>
              <w:t>в 20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54F" w:rsidRPr="00C829FF" w:rsidRDefault="00CB154F" w:rsidP="005E4BC2">
            <w:pPr>
              <w:ind w:right="-568"/>
              <w:jc w:val="center"/>
            </w:pPr>
            <w:r w:rsidRPr="00C829FF">
              <w:rPr>
                <w:sz w:val="20"/>
                <w:szCs w:val="20"/>
              </w:rPr>
              <w:t>24 м/сек.</w:t>
            </w:r>
          </w:p>
        </w:tc>
      </w:tr>
    </w:tbl>
    <w:p w:rsidR="00CB154F" w:rsidRPr="00C829FF" w:rsidRDefault="00CB154F" w:rsidP="005E4BC2">
      <w:pPr>
        <w:spacing w:line="360" w:lineRule="auto"/>
        <w:ind w:right="-568" w:firstLine="709"/>
        <w:jc w:val="both"/>
        <w:rPr>
          <w:bCs/>
          <w:lang w:bidi="en-US"/>
        </w:rPr>
      </w:pPr>
    </w:p>
    <w:p w:rsidR="00CB154F" w:rsidRPr="00C829FF" w:rsidRDefault="00CB154F" w:rsidP="005E4BC2">
      <w:pPr>
        <w:ind w:right="-568" w:firstLine="709"/>
        <w:jc w:val="both"/>
        <w:rPr>
          <w:bCs/>
          <w:sz w:val="28"/>
          <w:szCs w:val="28"/>
          <w:lang w:bidi="en-US"/>
        </w:rPr>
      </w:pPr>
      <w:r w:rsidRPr="00C829FF">
        <w:rPr>
          <w:bCs/>
          <w:sz w:val="28"/>
          <w:szCs w:val="28"/>
          <w:lang w:bidi="en-US"/>
        </w:rPr>
        <w:t xml:space="preserve">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w:t>
      </w:r>
      <w:r w:rsidR="004C03F4" w:rsidRPr="00C829FF">
        <w:rPr>
          <w:bCs/>
          <w:sz w:val="28"/>
          <w:szCs w:val="28"/>
          <w:lang w:bidi="en-US"/>
        </w:rPr>
        <w:t>составляет 20</w:t>
      </w:r>
      <w:r w:rsidRPr="00C829FF">
        <w:rPr>
          <w:bCs/>
          <w:sz w:val="28"/>
          <w:szCs w:val="28"/>
          <w:lang w:bidi="en-US"/>
        </w:rPr>
        <w:t>-30%. Увеличение повторяемости слабых ветров и штилей отмечается в летние месяцы, достигая максимума в августе.</w:t>
      </w:r>
    </w:p>
    <w:p w:rsidR="00CB154F" w:rsidRPr="00C829FF" w:rsidRDefault="00CB154F" w:rsidP="005E4BC2">
      <w:pPr>
        <w:ind w:right="-568" w:firstLine="709"/>
        <w:jc w:val="both"/>
        <w:rPr>
          <w:b/>
          <w:sz w:val="28"/>
          <w:szCs w:val="28"/>
        </w:rPr>
      </w:pPr>
      <w:r w:rsidRPr="00C829FF">
        <w:rPr>
          <w:bCs/>
          <w:sz w:val="28"/>
          <w:szCs w:val="28"/>
          <w:lang w:bidi="en-US"/>
        </w:rPr>
        <w:t>Потенциал загрязнения атмосферы (ПЗА) характеризуется как умеренный. Повышенный уровень загрязнения атмосферного воздуха,</w:t>
      </w:r>
      <w:r w:rsidRPr="00C829FF">
        <w:rPr>
          <w:bCs/>
          <w:lang w:bidi="en-US"/>
        </w:rPr>
        <w:t xml:space="preserve"> </w:t>
      </w:r>
      <w:r w:rsidRPr="00C829FF">
        <w:rPr>
          <w:bCs/>
          <w:sz w:val="28"/>
          <w:szCs w:val="28"/>
          <w:lang w:bidi="en-US"/>
        </w:rPr>
        <w:t xml:space="preserve">обусловленный </w:t>
      </w:r>
      <w:r w:rsidR="004C03F4" w:rsidRPr="00C829FF">
        <w:rPr>
          <w:bCs/>
          <w:sz w:val="28"/>
          <w:szCs w:val="28"/>
          <w:lang w:bidi="en-US"/>
        </w:rPr>
        <w:t>метеорологическими условиями,</w:t>
      </w:r>
      <w:r w:rsidRPr="00C829FF">
        <w:rPr>
          <w:bCs/>
          <w:sz w:val="28"/>
          <w:szCs w:val="28"/>
          <w:lang w:bidi="en-US"/>
        </w:rPr>
        <w:t xml:space="preserve"> может отмечаться летом и зимой.</w:t>
      </w:r>
    </w:p>
    <w:p w:rsidR="00621883" w:rsidRPr="00C829FF" w:rsidRDefault="00621883" w:rsidP="005E4BC2">
      <w:pPr>
        <w:spacing w:before="120" w:after="120"/>
        <w:ind w:right="-568" w:firstLine="709"/>
        <w:jc w:val="both"/>
        <w:outlineLvl w:val="0"/>
        <w:rPr>
          <w:b/>
          <w:sz w:val="28"/>
          <w:szCs w:val="28"/>
        </w:rPr>
      </w:pPr>
    </w:p>
    <w:p w:rsidR="00CB154F" w:rsidRPr="00C829FF" w:rsidRDefault="0095068C" w:rsidP="005E4BC2">
      <w:pPr>
        <w:spacing w:before="120" w:after="120"/>
        <w:ind w:right="-568" w:firstLine="709"/>
        <w:jc w:val="both"/>
        <w:outlineLvl w:val="0"/>
        <w:rPr>
          <w:b/>
          <w:sz w:val="28"/>
          <w:szCs w:val="28"/>
        </w:rPr>
      </w:pPr>
      <w:r w:rsidRPr="00C829FF">
        <w:rPr>
          <w:b/>
          <w:sz w:val="28"/>
          <w:szCs w:val="28"/>
        </w:rPr>
        <w:t xml:space="preserve">1.2 </w:t>
      </w:r>
      <w:r w:rsidR="00CB154F" w:rsidRPr="00C829FF">
        <w:rPr>
          <w:b/>
          <w:sz w:val="28"/>
          <w:szCs w:val="28"/>
        </w:rPr>
        <w:t xml:space="preserve">Социально-демографический состав и плотность населения на территории </w:t>
      </w:r>
      <w:r w:rsidR="00A53F96">
        <w:rPr>
          <w:b/>
          <w:sz w:val="28"/>
          <w:szCs w:val="28"/>
        </w:rPr>
        <w:t>Ясеновского</w:t>
      </w:r>
      <w:r w:rsidR="00D51952" w:rsidRPr="00C829FF">
        <w:rPr>
          <w:b/>
          <w:sz w:val="28"/>
          <w:szCs w:val="28"/>
        </w:rPr>
        <w:t xml:space="preserve"> сельсовета</w:t>
      </w:r>
      <w:r w:rsidR="00C905DA" w:rsidRPr="00C829FF">
        <w:rPr>
          <w:b/>
          <w:sz w:val="28"/>
          <w:szCs w:val="28"/>
        </w:rPr>
        <w:t xml:space="preserve"> </w:t>
      </w:r>
      <w:r w:rsidR="00D51952" w:rsidRPr="00C829FF">
        <w:rPr>
          <w:b/>
          <w:sz w:val="28"/>
          <w:szCs w:val="28"/>
        </w:rPr>
        <w:t>Горшеченского района</w:t>
      </w:r>
      <w:r w:rsidR="00CB154F" w:rsidRPr="00C829FF">
        <w:rPr>
          <w:b/>
          <w:sz w:val="28"/>
          <w:szCs w:val="28"/>
        </w:rPr>
        <w:t xml:space="preserve"> </w:t>
      </w:r>
      <w:r w:rsidR="004C03F4" w:rsidRPr="00C829FF">
        <w:rPr>
          <w:b/>
          <w:sz w:val="28"/>
          <w:szCs w:val="28"/>
        </w:rPr>
        <w:t>Курской области</w:t>
      </w:r>
    </w:p>
    <w:p w:rsidR="00CB154F" w:rsidRPr="00C829FF" w:rsidRDefault="00CB154F" w:rsidP="005E4BC2">
      <w:pPr>
        <w:ind w:right="-568" w:firstLine="709"/>
        <w:jc w:val="both"/>
        <w:rPr>
          <w:sz w:val="28"/>
          <w:szCs w:val="28"/>
        </w:rPr>
      </w:pPr>
      <w:r w:rsidRPr="00C829FF">
        <w:rPr>
          <w:sz w:val="28"/>
          <w:szCs w:val="28"/>
        </w:rPr>
        <w:t xml:space="preserve">Курская область – регион с острыми демографическими проблемами. С середины 1990-х гг. в регионе наблюдается устойчивая тенденция сокращения численности населения. Всего за период 1990-2010 гг. число жителей области сократилось на 15,4% (более чем на 200 тыс. чел.). Удельный вес городского населения при этом продолжает расти, отражая различия в режиме </w:t>
      </w:r>
      <w:r w:rsidRPr="00C829FF">
        <w:rPr>
          <w:sz w:val="28"/>
          <w:szCs w:val="28"/>
        </w:rPr>
        <w:lastRenderedPageBreak/>
        <w:t xml:space="preserve">воспроизводства населения между городами и сельской местностью, а также основное направление </w:t>
      </w:r>
      <w:r w:rsidR="004C03F4" w:rsidRPr="00C829FF">
        <w:rPr>
          <w:sz w:val="28"/>
          <w:szCs w:val="28"/>
        </w:rPr>
        <w:t>внутри региональных</w:t>
      </w:r>
      <w:r w:rsidRPr="00C829FF">
        <w:rPr>
          <w:sz w:val="28"/>
          <w:szCs w:val="28"/>
        </w:rPr>
        <w:t xml:space="preserve"> миграционных потоков.</w:t>
      </w:r>
    </w:p>
    <w:p w:rsidR="00CB154F" w:rsidRPr="00C829FF" w:rsidRDefault="00C60BA8" w:rsidP="005E4BC2">
      <w:pPr>
        <w:ind w:right="-568" w:firstLine="709"/>
        <w:jc w:val="both"/>
        <w:rPr>
          <w:sz w:val="28"/>
          <w:szCs w:val="28"/>
        </w:rPr>
      </w:pPr>
      <w:r>
        <w:rPr>
          <w:sz w:val="28"/>
          <w:szCs w:val="28"/>
        </w:rPr>
        <w:t>Ясеновский</w:t>
      </w:r>
      <w:r w:rsidR="00D51952" w:rsidRPr="00C829FF">
        <w:rPr>
          <w:sz w:val="28"/>
          <w:szCs w:val="28"/>
        </w:rPr>
        <w:t xml:space="preserve"> сельсовет </w:t>
      </w:r>
      <w:r w:rsidR="00CB154F" w:rsidRPr="00C829FF">
        <w:rPr>
          <w:sz w:val="28"/>
          <w:szCs w:val="28"/>
        </w:rPr>
        <w:t xml:space="preserve">на фоне демографической ситуации, сложившейся в сельской местности </w:t>
      </w:r>
      <w:r w:rsidR="00D51952" w:rsidRPr="00C829FF">
        <w:rPr>
          <w:sz w:val="28"/>
          <w:szCs w:val="28"/>
        </w:rPr>
        <w:t>Горшеченского района</w:t>
      </w:r>
      <w:r w:rsidR="00CB154F" w:rsidRPr="00C829FF">
        <w:rPr>
          <w:sz w:val="28"/>
          <w:szCs w:val="28"/>
        </w:rPr>
        <w:t xml:space="preserve">, характеризуется незначительным приростом численности населения, что иллюстрирует направленность </w:t>
      </w:r>
      <w:r w:rsidR="004C03F4" w:rsidRPr="00C829FF">
        <w:rPr>
          <w:sz w:val="28"/>
          <w:szCs w:val="28"/>
        </w:rPr>
        <w:t>внутри региональных</w:t>
      </w:r>
      <w:r w:rsidR="00CB154F" w:rsidRPr="00C829FF">
        <w:rPr>
          <w:sz w:val="28"/>
          <w:szCs w:val="28"/>
        </w:rPr>
        <w:t xml:space="preserve"> и внутрирайонных миграционных потоков «село» - «город».</w:t>
      </w:r>
    </w:p>
    <w:p w:rsidR="00CB154F" w:rsidRPr="00C829FF" w:rsidRDefault="00CB154F" w:rsidP="005E4BC2">
      <w:pPr>
        <w:ind w:right="-568" w:firstLine="709"/>
        <w:jc w:val="both"/>
        <w:rPr>
          <w:sz w:val="28"/>
          <w:szCs w:val="28"/>
        </w:rPr>
      </w:pPr>
      <w:r w:rsidRPr="00C829FF">
        <w:rPr>
          <w:sz w:val="28"/>
          <w:szCs w:val="28"/>
        </w:rPr>
        <w:t>Основными характеристиками современной демографической ситуации в сельсовете являются следующие:</w:t>
      </w:r>
    </w:p>
    <w:p w:rsidR="00CB154F" w:rsidRPr="00C829FF" w:rsidRDefault="00CB154F" w:rsidP="005E4BC2">
      <w:pPr>
        <w:numPr>
          <w:ilvl w:val="0"/>
          <w:numId w:val="21"/>
        </w:numPr>
        <w:suppressAutoHyphens/>
        <w:ind w:left="0" w:right="-568" w:firstLine="709"/>
        <w:jc w:val="both"/>
        <w:rPr>
          <w:sz w:val="28"/>
          <w:szCs w:val="28"/>
        </w:rPr>
      </w:pPr>
      <w:r w:rsidRPr="00C829FF">
        <w:rPr>
          <w:sz w:val="28"/>
          <w:szCs w:val="28"/>
        </w:rPr>
        <w:t>регрессивный тип возрастной структуры населения с долей старческих возрастных групп, превышающих в 1,7 раз детские;</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низкий уровень рождаемости, недостаточный для простого замещения родителей их детьми;</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высокий уровень смертности населения, особенно в трудоспособном возрасте;</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низкие показатели продолжительности жизни населения;</w:t>
      </w:r>
    </w:p>
    <w:p w:rsidR="00CB154F" w:rsidRPr="00C829FF" w:rsidRDefault="00CB154F" w:rsidP="005E4BC2">
      <w:pPr>
        <w:widowControl w:val="0"/>
        <w:numPr>
          <w:ilvl w:val="0"/>
          <w:numId w:val="21"/>
        </w:numPr>
        <w:ind w:left="0" w:right="-568" w:firstLine="709"/>
        <w:jc w:val="both"/>
        <w:rPr>
          <w:sz w:val="28"/>
          <w:szCs w:val="28"/>
        </w:rPr>
      </w:pPr>
      <w:r w:rsidRPr="00C829FF">
        <w:rPr>
          <w:sz w:val="28"/>
          <w:szCs w:val="28"/>
        </w:rPr>
        <w:t>приток мигрантов, частично компенсирующий естественную убыль населения.</w:t>
      </w:r>
    </w:p>
    <w:p w:rsidR="00CB154F" w:rsidRPr="00C829FF" w:rsidRDefault="00CB154F" w:rsidP="005E4BC2">
      <w:pPr>
        <w:widowControl w:val="0"/>
        <w:ind w:right="-568" w:firstLine="709"/>
        <w:jc w:val="both"/>
        <w:rPr>
          <w:sz w:val="28"/>
          <w:szCs w:val="28"/>
        </w:rPr>
      </w:pPr>
      <w:r w:rsidRPr="00C829FF">
        <w:rPr>
          <w:sz w:val="28"/>
          <w:szCs w:val="28"/>
        </w:rPr>
        <w:t xml:space="preserve">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w:t>
      </w:r>
      <w:r w:rsidR="00A53F96">
        <w:rPr>
          <w:sz w:val="28"/>
          <w:szCs w:val="28"/>
        </w:rPr>
        <w:t>Ясеновского</w:t>
      </w:r>
      <w:r w:rsidR="00D51952" w:rsidRPr="00C829FF">
        <w:rPr>
          <w:sz w:val="28"/>
          <w:szCs w:val="28"/>
        </w:rPr>
        <w:t xml:space="preserve"> сельсовета</w:t>
      </w:r>
      <w:r w:rsidRPr="00C829FF">
        <w:rPr>
          <w:sz w:val="28"/>
          <w:szCs w:val="28"/>
        </w:rPr>
        <w:t>.</w:t>
      </w:r>
    </w:p>
    <w:p w:rsidR="00CB154F" w:rsidRPr="00C829FF" w:rsidRDefault="00CB154F" w:rsidP="005E4BC2">
      <w:pPr>
        <w:widowControl w:val="0"/>
        <w:ind w:right="-568" w:firstLine="709"/>
        <w:jc w:val="both"/>
        <w:rPr>
          <w:sz w:val="28"/>
          <w:szCs w:val="28"/>
        </w:rPr>
      </w:pPr>
      <w:r w:rsidRPr="00C829FF">
        <w:rPr>
          <w:sz w:val="28"/>
          <w:szCs w:val="28"/>
        </w:rPr>
        <w:t>Составляемые ежегодно Росстатом среднесрочные демографические прогнозы</w:t>
      </w:r>
      <w:r w:rsidRPr="00C829FF">
        <w:rPr>
          <w:rStyle w:val="af9"/>
          <w:sz w:val="28"/>
          <w:szCs w:val="28"/>
        </w:rPr>
        <w:footnoteReference w:id="1"/>
      </w:r>
      <w:r w:rsidRPr="00C829FF">
        <w:rPr>
          <w:sz w:val="28"/>
          <w:szCs w:val="28"/>
        </w:rPr>
        <w:t xml:space="preserve"> содержат несколько устойчивых трендов по каждому демографическому показателю, к которым относятся:</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сохранение рождаемости на низком уровне, не обеспечивающем даже простое возобновление поколений;</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сокращение уровня младенческой смертности;</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сохранение смертности взрослого населения на высоком уровне;</w:t>
      </w:r>
    </w:p>
    <w:p w:rsidR="00CB154F" w:rsidRPr="00C829FF" w:rsidRDefault="00CB154F" w:rsidP="005E4BC2">
      <w:pPr>
        <w:widowControl w:val="0"/>
        <w:tabs>
          <w:tab w:val="left" w:pos="1276"/>
        </w:tabs>
        <w:ind w:right="-568" w:firstLine="709"/>
        <w:jc w:val="both"/>
        <w:rPr>
          <w:sz w:val="28"/>
          <w:szCs w:val="28"/>
        </w:rPr>
      </w:pPr>
      <w:r w:rsidRPr="00C829FF">
        <w:rPr>
          <w:sz w:val="28"/>
          <w:szCs w:val="28"/>
        </w:rPr>
        <w:t>- стагнация ожидаемой продолжительности жизни с незначительным медленным её увеличением у мужчин;</w:t>
      </w:r>
    </w:p>
    <w:p w:rsidR="00CB154F" w:rsidRPr="00C829FF" w:rsidRDefault="00CB154F" w:rsidP="005E4BC2">
      <w:pPr>
        <w:tabs>
          <w:tab w:val="left" w:pos="1276"/>
        </w:tabs>
        <w:ind w:right="-568" w:firstLine="709"/>
        <w:jc w:val="both"/>
        <w:rPr>
          <w:sz w:val="28"/>
          <w:szCs w:val="28"/>
        </w:rPr>
      </w:pPr>
      <w:r w:rsidRPr="00C829FF">
        <w:rPr>
          <w:sz w:val="28"/>
          <w:szCs w:val="28"/>
        </w:rPr>
        <w:t>- сокращение миграционного прироста;</w:t>
      </w:r>
    </w:p>
    <w:p w:rsidR="00CB154F" w:rsidRPr="00C829FF" w:rsidRDefault="00CB154F" w:rsidP="005E4BC2">
      <w:pPr>
        <w:tabs>
          <w:tab w:val="left" w:pos="1276"/>
        </w:tabs>
        <w:ind w:right="-568" w:firstLine="709"/>
        <w:jc w:val="both"/>
        <w:rPr>
          <w:sz w:val="28"/>
          <w:szCs w:val="28"/>
        </w:rPr>
      </w:pPr>
      <w:r w:rsidRPr="00C829FF">
        <w:rPr>
          <w:sz w:val="28"/>
          <w:szCs w:val="28"/>
        </w:rPr>
        <w:t>- умеренный рост нагрузки на трудоспособное население (коэффициент демографической нагрузки будет значительно ниже уровня 90-х годов XX века);</w:t>
      </w:r>
    </w:p>
    <w:p w:rsidR="00CB154F" w:rsidRPr="00C829FF" w:rsidRDefault="00CB154F" w:rsidP="005E4BC2">
      <w:pPr>
        <w:tabs>
          <w:tab w:val="left" w:pos="1276"/>
        </w:tabs>
        <w:ind w:right="-568" w:firstLine="709"/>
        <w:jc w:val="both"/>
        <w:rPr>
          <w:sz w:val="28"/>
          <w:szCs w:val="28"/>
        </w:rPr>
      </w:pPr>
      <w:r w:rsidRPr="00C829FF">
        <w:rPr>
          <w:sz w:val="28"/>
          <w:szCs w:val="28"/>
        </w:rPr>
        <w:t xml:space="preserve">- уменьшение численности населения страны. </w:t>
      </w:r>
    </w:p>
    <w:p w:rsidR="00CB154F" w:rsidRPr="00C829FF" w:rsidRDefault="00CB154F" w:rsidP="005E4BC2">
      <w:pPr>
        <w:tabs>
          <w:tab w:val="left" w:pos="1440"/>
        </w:tabs>
        <w:ind w:right="-568" w:firstLine="709"/>
        <w:jc w:val="both"/>
        <w:rPr>
          <w:sz w:val="28"/>
          <w:szCs w:val="28"/>
        </w:rPr>
      </w:pPr>
      <w:r w:rsidRPr="00C829FF">
        <w:rPr>
          <w:sz w:val="28"/>
          <w:szCs w:val="28"/>
        </w:rPr>
        <w:t>Прогнозная динамика важнейших демографических показателей представлена на рисунке ниже.</w:t>
      </w:r>
    </w:p>
    <w:p w:rsidR="00CB154F" w:rsidRPr="00C829FF" w:rsidRDefault="00CB154F" w:rsidP="005E4BC2">
      <w:pPr>
        <w:tabs>
          <w:tab w:val="left" w:pos="1440"/>
        </w:tabs>
        <w:spacing w:line="360" w:lineRule="auto"/>
        <w:ind w:right="-568"/>
        <w:jc w:val="center"/>
        <w:rPr>
          <w:b/>
          <w:sz w:val="20"/>
          <w:szCs w:val="20"/>
        </w:rPr>
      </w:pPr>
      <w:r w:rsidRPr="00C829FF">
        <w:rPr>
          <w:noProof/>
        </w:rPr>
        <w:lastRenderedPageBreak/>
        <w:drawing>
          <wp:inline distT="0" distB="0" distL="0" distR="0" wp14:anchorId="4516D659" wp14:editId="182A0002">
            <wp:extent cx="4754880" cy="3345180"/>
            <wp:effectExtent l="0" t="0" r="7620" b="762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3345180"/>
                    </a:xfrm>
                    <a:prstGeom prst="rect">
                      <a:avLst/>
                    </a:prstGeom>
                    <a:solidFill>
                      <a:srgbClr val="FFFFFF"/>
                    </a:solidFill>
                    <a:ln>
                      <a:noFill/>
                    </a:ln>
                  </pic:spPr>
                </pic:pic>
              </a:graphicData>
            </a:graphic>
          </wp:inline>
        </w:drawing>
      </w:r>
    </w:p>
    <w:p w:rsidR="00CB154F" w:rsidRPr="00C829FF" w:rsidRDefault="00CB154F" w:rsidP="005E4BC2">
      <w:pPr>
        <w:spacing w:line="360" w:lineRule="auto"/>
        <w:ind w:right="-568"/>
        <w:jc w:val="center"/>
      </w:pPr>
      <w:r w:rsidRPr="00C829FF">
        <w:rPr>
          <w:b/>
          <w:sz w:val="20"/>
          <w:szCs w:val="20"/>
        </w:rPr>
        <w:t>Рис.</w:t>
      </w:r>
      <w:r w:rsidR="00FB7DF5" w:rsidRPr="00C829FF">
        <w:rPr>
          <w:b/>
          <w:sz w:val="20"/>
          <w:szCs w:val="20"/>
        </w:rPr>
        <w:t xml:space="preserve"> </w:t>
      </w:r>
      <w:r w:rsidRPr="00C829FF">
        <w:rPr>
          <w:b/>
          <w:sz w:val="20"/>
          <w:szCs w:val="20"/>
        </w:rPr>
        <w:t>Динамика важнейших демографических показателей РФ в динамике до 20</w:t>
      </w:r>
      <w:r w:rsidR="00473283" w:rsidRPr="00C829FF">
        <w:rPr>
          <w:b/>
          <w:sz w:val="20"/>
          <w:szCs w:val="20"/>
        </w:rPr>
        <w:t>20</w:t>
      </w:r>
      <w:r w:rsidRPr="00C829FF">
        <w:rPr>
          <w:b/>
          <w:sz w:val="20"/>
          <w:szCs w:val="20"/>
        </w:rPr>
        <w:t xml:space="preserve"> года (по оценке ЦМАКП</w:t>
      </w:r>
      <w:r w:rsidRPr="00C829FF">
        <w:rPr>
          <w:rStyle w:val="af9"/>
          <w:b/>
          <w:sz w:val="20"/>
          <w:szCs w:val="20"/>
        </w:rPr>
        <w:footnoteReference w:id="2"/>
      </w:r>
      <w:r w:rsidRPr="00C829FF">
        <w:rPr>
          <w:b/>
          <w:sz w:val="20"/>
          <w:szCs w:val="20"/>
        </w:rPr>
        <w:t>).</w:t>
      </w:r>
    </w:p>
    <w:p w:rsidR="00F169D3" w:rsidRPr="00C829FF" w:rsidRDefault="00CB154F" w:rsidP="005E4BC2">
      <w:pPr>
        <w:ind w:right="-568" w:firstLine="709"/>
        <w:jc w:val="both"/>
        <w:rPr>
          <w:sz w:val="28"/>
          <w:szCs w:val="28"/>
        </w:rPr>
      </w:pPr>
      <w:r w:rsidRPr="00C829FF">
        <w:rPr>
          <w:sz w:val="28"/>
          <w:szCs w:val="28"/>
        </w:rPr>
        <w:t xml:space="preserve">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w:t>
      </w:r>
    </w:p>
    <w:p w:rsidR="00CB154F" w:rsidRPr="00C829FF" w:rsidRDefault="00CB154F" w:rsidP="005E4BC2">
      <w:pPr>
        <w:ind w:right="-568" w:firstLine="709"/>
        <w:jc w:val="both"/>
        <w:rPr>
          <w:sz w:val="28"/>
          <w:szCs w:val="28"/>
        </w:rPr>
      </w:pPr>
      <w:r w:rsidRPr="00C829FF">
        <w:rPr>
          <w:sz w:val="28"/>
          <w:szCs w:val="28"/>
        </w:rPr>
        <w:t>Для Курской области характерны следующие тенденции демографических показателей:</w:t>
      </w:r>
    </w:p>
    <w:p w:rsidR="00CB154F" w:rsidRPr="00C829FF" w:rsidRDefault="00CB154F" w:rsidP="005E4BC2">
      <w:pPr>
        <w:tabs>
          <w:tab w:val="left" w:pos="1276"/>
        </w:tabs>
        <w:ind w:right="-568" w:firstLine="709"/>
        <w:jc w:val="both"/>
        <w:rPr>
          <w:sz w:val="28"/>
          <w:szCs w:val="28"/>
        </w:rPr>
      </w:pPr>
      <w:r w:rsidRPr="00C829FF">
        <w:rPr>
          <w:sz w:val="28"/>
          <w:szCs w:val="28"/>
        </w:rPr>
        <w:t>- сокращение численности населения;</w:t>
      </w:r>
    </w:p>
    <w:p w:rsidR="00CB154F" w:rsidRPr="00C829FF" w:rsidRDefault="00CB154F" w:rsidP="005E4BC2">
      <w:pPr>
        <w:tabs>
          <w:tab w:val="left" w:pos="1276"/>
        </w:tabs>
        <w:ind w:right="-568" w:firstLine="709"/>
        <w:jc w:val="both"/>
        <w:rPr>
          <w:sz w:val="28"/>
          <w:szCs w:val="28"/>
        </w:rPr>
      </w:pPr>
      <w:r w:rsidRPr="00C829FF">
        <w:rPr>
          <w:sz w:val="28"/>
          <w:szCs w:val="28"/>
        </w:rPr>
        <w:t>- низкий уровень рождаемости, недостаточный для обеспечения устойчивого воспроизводства населения;</w:t>
      </w:r>
    </w:p>
    <w:p w:rsidR="00CB154F" w:rsidRPr="00C829FF" w:rsidRDefault="00CB154F" w:rsidP="005E4BC2">
      <w:pPr>
        <w:tabs>
          <w:tab w:val="left" w:pos="1276"/>
        </w:tabs>
        <w:ind w:right="-568" w:firstLine="709"/>
        <w:jc w:val="both"/>
        <w:rPr>
          <w:sz w:val="28"/>
          <w:szCs w:val="28"/>
        </w:rPr>
      </w:pPr>
      <w:r w:rsidRPr="00C829FF">
        <w:rPr>
          <w:sz w:val="28"/>
          <w:szCs w:val="28"/>
        </w:rPr>
        <w:t>- постепенный рост удельного веса населения;</w:t>
      </w:r>
    </w:p>
    <w:p w:rsidR="00CB154F" w:rsidRPr="00C829FF" w:rsidRDefault="00CB154F" w:rsidP="005E4BC2">
      <w:pPr>
        <w:tabs>
          <w:tab w:val="left" w:pos="1276"/>
        </w:tabs>
        <w:ind w:right="-568" w:firstLine="709"/>
        <w:jc w:val="both"/>
        <w:rPr>
          <w:sz w:val="28"/>
          <w:szCs w:val="28"/>
        </w:rPr>
      </w:pPr>
      <w:r w:rsidRPr="00C829FF">
        <w:rPr>
          <w:sz w:val="28"/>
          <w:szCs w:val="28"/>
        </w:rPr>
        <w:t>- сохраняющаяся миграционная убыль;</w:t>
      </w:r>
    </w:p>
    <w:p w:rsidR="00CB154F" w:rsidRPr="00C829FF" w:rsidRDefault="00CB154F" w:rsidP="005E4BC2">
      <w:pPr>
        <w:tabs>
          <w:tab w:val="left" w:pos="1276"/>
        </w:tabs>
        <w:ind w:right="-568" w:firstLine="709"/>
        <w:jc w:val="both"/>
        <w:rPr>
          <w:sz w:val="28"/>
          <w:szCs w:val="28"/>
        </w:rPr>
      </w:pPr>
      <w:r w:rsidRPr="00C829FF">
        <w:rPr>
          <w:sz w:val="28"/>
          <w:szCs w:val="28"/>
        </w:rPr>
        <w:t>- увеличение суммарного коэффициента рождаемости;</w:t>
      </w:r>
    </w:p>
    <w:p w:rsidR="00F169D3" w:rsidRPr="00C829FF" w:rsidRDefault="00CB154F" w:rsidP="005E4BC2">
      <w:pPr>
        <w:tabs>
          <w:tab w:val="left" w:pos="1276"/>
        </w:tabs>
        <w:ind w:right="-568" w:firstLine="709"/>
        <w:jc w:val="both"/>
        <w:rPr>
          <w:sz w:val="28"/>
          <w:szCs w:val="28"/>
        </w:rPr>
      </w:pPr>
      <w:r w:rsidRPr="00C829FF">
        <w:rPr>
          <w:sz w:val="28"/>
          <w:szCs w:val="28"/>
        </w:rPr>
        <w:t>- увеличение ожидаемой продолжительности жизни населения.</w:t>
      </w:r>
    </w:p>
    <w:p w:rsidR="00F169D3" w:rsidRPr="00C829FF" w:rsidRDefault="00CB154F" w:rsidP="005E4BC2">
      <w:pPr>
        <w:tabs>
          <w:tab w:val="left" w:pos="1276"/>
        </w:tabs>
        <w:ind w:right="-568" w:firstLine="709"/>
        <w:jc w:val="both"/>
        <w:rPr>
          <w:bCs/>
          <w:sz w:val="28"/>
          <w:szCs w:val="28"/>
        </w:rPr>
      </w:pPr>
      <w:r w:rsidRPr="00C829FF">
        <w:rPr>
          <w:sz w:val="28"/>
          <w:szCs w:val="28"/>
        </w:rPr>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C829FF">
        <w:rPr>
          <w:bCs/>
          <w:sz w:val="28"/>
          <w:szCs w:val="28"/>
        </w:rPr>
        <w:t>Курской области.</w:t>
      </w:r>
    </w:p>
    <w:p w:rsidR="00CB154F" w:rsidRPr="00C829FF" w:rsidRDefault="00CB154F" w:rsidP="005E4BC2">
      <w:pPr>
        <w:tabs>
          <w:tab w:val="left" w:pos="1276"/>
        </w:tabs>
        <w:ind w:right="-568" w:firstLine="709"/>
        <w:jc w:val="both"/>
        <w:rPr>
          <w:sz w:val="28"/>
          <w:szCs w:val="28"/>
        </w:rPr>
      </w:pPr>
      <w:r w:rsidRPr="00C829FF">
        <w:rPr>
          <w:bCs/>
          <w:sz w:val="28"/>
          <w:szCs w:val="28"/>
        </w:rPr>
        <w:t>Общая чи</w:t>
      </w:r>
      <w:r w:rsidRPr="00C829FF">
        <w:rPr>
          <w:sz w:val="28"/>
          <w:szCs w:val="28"/>
        </w:rPr>
        <w:t xml:space="preserve">сленность населения, проживающего на сегодняшний день в </w:t>
      </w:r>
      <w:proofErr w:type="spellStart"/>
      <w:r w:rsidR="00C60BA8">
        <w:rPr>
          <w:sz w:val="28"/>
          <w:szCs w:val="28"/>
        </w:rPr>
        <w:t>Ясеновском</w:t>
      </w:r>
      <w:proofErr w:type="spellEnd"/>
      <w:r w:rsidRPr="00C829FF">
        <w:rPr>
          <w:sz w:val="28"/>
          <w:szCs w:val="28"/>
        </w:rPr>
        <w:t xml:space="preserve"> сельсовете, составляет </w:t>
      </w:r>
      <w:r w:rsidR="00C60BA8">
        <w:rPr>
          <w:sz w:val="28"/>
          <w:szCs w:val="28"/>
        </w:rPr>
        <w:t>1040</w:t>
      </w:r>
      <w:r w:rsidRPr="00C829FF">
        <w:rPr>
          <w:sz w:val="28"/>
          <w:szCs w:val="28"/>
        </w:rPr>
        <w:t xml:space="preserve"> человека или 6,</w:t>
      </w:r>
      <w:r w:rsidR="00C60BA8">
        <w:rPr>
          <w:sz w:val="28"/>
          <w:szCs w:val="28"/>
        </w:rPr>
        <w:t>45</w:t>
      </w:r>
      <w:r w:rsidRPr="00C829FF">
        <w:rPr>
          <w:sz w:val="28"/>
          <w:szCs w:val="28"/>
        </w:rPr>
        <w:t xml:space="preserve"> % жителей </w:t>
      </w:r>
      <w:r w:rsidR="00D51952" w:rsidRPr="00C829FF">
        <w:rPr>
          <w:sz w:val="28"/>
          <w:szCs w:val="28"/>
        </w:rPr>
        <w:t>Горшеченского района</w:t>
      </w:r>
      <w:r w:rsidRPr="00C829FF">
        <w:rPr>
          <w:sz w:val="28"/>
          <w:szCs w:val="28"/>
        </w:rPr>
        <w:t>. Средний состав семьи – 3 человека.</w:t>
      </w: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5B210D" w:rsidRPr="00C829FF" w:rsidRDefault="005B210D" w:rsidP="005E4BC2">
      <w:pPr>
        <w:tabs>
          <w:tab w:val="left" w:pos="1276"/>
        </w:tabs>
        <w:ind w:right="-568" w:firstLine="709"/>
        <w:jc w:val="both"/>
        <w:rPr>
          <w:sz w:val="28"/>
          <w:szCs w:val="28"/>
        </w:rPr>
      </w:pPr>
    </w:p>
    <w:p w:rsidR="00CB154F" w:rsidRPr="00C829FF" w:rsidRDefault="00CB154F" w:rsidP="005E4BC2">
      <w:pPr>
        <w:spacing w:before="120" w:after="120"/>
        <w:ind w:right="-568"/>
        <w:jc w:val="center"/>
        <w:rPr>
          <w:bCs/>
        </w:rPr>
      </w:pPr>
      <w:r w:rsidRPr="00C829FF">
        <w:rPr>
          <w:bCs/>
        </w:rPr>
        <w:lastRenderedPageBreak/>
        <w:t xml:space="preserve">Таблица 1 – Численность населения в границах </w:t>
      </w:r>
      <w:r w:rsidR="00A53F96">
        <w:t>Ясеновского</w:t>
      </w:r>
      <w:r w:rsidR="00D51952" w:rsidRPr="00C829FF">
        <w:t xml:space="preserve"> сельсовета </w:t>
      </w:r>
      <w:r w:rsidRPr="00C829FF">
        <w:rPr>
          <w:bCs/>
        </w:rPr>
        <w:t>по данным переписей населения</w:t>
      </w:r>
    </w:p>
    <w:tbl>
      <w:tblPr>
        <w:tblW w:w="9649" w:type="dxa"/>
        <w:tblInd w:w="-5" w:type="dxa"/>
        <w:tblLayout w:type="fixed"/>
        <w:tblCellMar>
          <w:left w:w="0" w:type="dxa"/>
          <w:right w:w="0" w:type="dxa"/>
        </w:tblCellMar>
        <w:tblLook w:val="0000" w:firstRow="0" w:lastRow="0" w:firstColumn="0" w:lastColumn="0" w:noHBand="0" w:noVBand="0"/>
      </w:tblPr>
      <w:tblGrid>
        <w:gridCol w:w="572"/>
        <w:gridCol w:w="2552"/>
        <w:gridCol w:w="1417"/>
        <w:gridCol w:w="2127"/>
        <w:gridCol w:w="1134"/>
        <w:gridCol w:w="1847"/>
      </w:tblGrid>
      <w:tr w:rsidR="00CB154F" w:rsidRPr="00C829FF" w:rsidTr="005E4BC2">
        <w:trPr>
          <w:cantSplit/>
          <w:trHeight w:hRule="exact" w:val="328"/>
        </w:trPr>
        <w:tc>
          <w:tcPr>
            <w:tcW w:w="572"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w:t>
            </w:r>
          </w:p>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п/п</w:t>
            </w:r>
          </w:p>
        </w:tc>
        <w:tc>
          <w:tcPr>
            <w:tcW w:w="2552"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Наименование населенного пункта</w:t>
            </w:r>
          </w:p>
        </w:tc>
        <w:tc>
          <w:tcPr>
            <w:tcW w:w="3544" w:type="dxa"/>
            <w:gridSpan w:val="2"/>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ind w:right="-568"/>
              <w:jc w:val="center"/>
              <w:rPr>
                <w:b/>
                <w:sz w:val="20"/>
                <w:szCs w:val="20"/>
                <w:shd w:val="clear" w:color="auto" w:fill="FFFFFF"/>
              </w:rPr>
            </w:pPr>
            <w:r w:rsidRPr="00C829FF">
              <w:rPr>
                <w:b/>
                <w:sz w:val="20"/>
                <w:szCs w:val="20"/>
                <w:shd w:val="clear" w:color="auto" w:fill="FFFFFF"/>
              </w:rPr>
              <w:t>Удаленность (км.)</w:t>
            </w:r>
          </w:p>
        </w:tc>
        <w:tc>
          <w:tcPr>
            <w:tcW w:w="1134" w:type="dxa"/>
            <w:vMerge w:val="restart"/>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6126FE">
            <w:pPr>
              <w:ind w:right="137"/>
              <w:jc w:val="center"/>
              <w:rPr>
                <w:b/>
                <w:sz w:val="20"/>
                <w:szCs w:val="20"/>
                <w:shd w:val="clear" w:color="auto" w:fill="FFFFFF"/>
              </w:rPr>
            </w:pPr>
            <w:r w:rsidRPr="00C829FF">
              <w:rPr>
                <w:b/>
                <w:sz w:val="20"/>
                <w:szCs w:val="20"/>
                <w:shd w:val="clear" w:color="auto" w:fill="FFFFFF"/>
              </w:rPr>
              <w:t>Число</w:t>
            </w:r>
            <w:r w:rsidR="00F169D3" w:rsidRPr="00C829FF">
              <w:rPr>
                <w:b/>
                <w:sz w:val="20"/>
                <w:szCs w:val="20"/>
                <w:shd w:val="clear" w:color="auto" w:fill="FFFFFF"/>
              </w:rPr>
              <w:t xml:space="preserve"> </w:t>
            </w:r>
            <w:r w:rsidRPr="00C829FF">
              <w:rPr>
                <w:b/>
                <w:sz w:val="20"/>
                <w:szCs w:val="20"/>
                <w:shd w:val="clear" w:color="auto" w:fill="FFFFFF"/>
              </w:rPr>
              <w:t>дворов</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6126FE">
            <w:pPr>
              <w:ind w:right="283"/>
              <w:jc w:val="center"/>
            </w:pPr>
            <w:r w:rsidRPr="00C829FF">
              <w:rPr>
                <w:b/>
                <w:sz w:val="20"/>
                <w:szCs w:val="20"/>
                <w:shd w:val="clear" w:color="auto" w:fill="FFFFFF"/>
              </w:rPr>
              <w:t>Общая</w:t>
            </w:r>
            <w:r w:rsidR="00F169D3" w:rsidRPr="00C829FF">
              <w:rPr>
                <w:b/>
                <w:sz w:val="20"/>
                <w:szCs w:val="20"/>
                <w:shd w:val="clear" w:color="auto" w:fill="FFFFFF"/>
              </w:rPr>
              <w:t xml:space="preserve"> </w:t>
            </w:r>
            <w:r w:rsidRPr="00C829FF">
              <w:rPr>
                <w:b/>
                <w:sz w:val="20"/>
                <w:szCs w:val="20"/>
                <w:shd w:val="clear" w:color="auto" w:fill="FFFFFF"/>
              </w:rPr>
              <w:t>численность,</w:t>
            </w:r>
            <w:r w:rsidR="00F169D3" w:rsidRPr="00C829FF">
              <w:rPr>
                <w:b/>
                <w:sz w:val="20"/>
                <w:szCs w:val="20"/>
                <w:shd w:val="clear" w:color="auto" w:fill="FFFFFF"/>
              </w:rPr>
              <w:t xml:space="preserve"> </w:t>
            </w:r>
            <w:r w:rsidRPr="00C829FF">
              <w:rPr>
                <w:b/>
                <w:sz w:val="20"/>
                <w:szCs w:val="20"/>
                <w:shd w:val="clear" w:color="auto" w:fill="FFFFFF"/>
              </w:rPr>
              <w:t>чел.</w:t>
            </w:r>
          </w:p>
        </w:tc>
      </w:tr>
      <w:tr w:rsidR="00CB154F" w:rsidRPr="00C829FF" w:rsidTr="005E4BC2">
        <w:trPr>
          <w:cantSplit/>
          <w:trHeight w:hRule="exact" w:val="851"/>
        </w:trPr>
        <w:tc>
          <w:tcPr>
            <w:tcW w:w="572"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2552" w:type="dxa"/>
            <w:vMerge/>
            <w:tcBorders>
              <w:top w:val="single" w:sz="4" w:space="0" w:color="000000"/>
              <w:left w:val="single" w:sz="4" w:space="0" w:color="000000"/>
              <w:bottom w:val="single" w:sz="4" w:space="0" w:color="000000"/>
            </w:tcBorders>
            <w:shd w:val="clear" w:color="auto" w:fill="FFFFFF"/>
          </w:tcPr>
          <w:p w:rsidR="00CB154F" w:rsidRPr="00C829FF" w:rsidRDefault="00CB154F" w:rsidP="005E4BC2">
            <w:pPr>
              <w:snapToGrid w:val="0"/>
              <w:ind w:right="-568"/>
              <w:jc w:val="both"/>
              <w:rPr>
                <w:sz w:val="20"/>
                <w:szCs w:val="20"/>
              </w:rPr>
            </w:pPr>
          </w:p>
        </w:tc>
        <w:tc>
          <w:tcPr>
            <w:tcW w:w="141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D51952">
            <w:pPr>
              <w:ind w:left="147" w:right="136"/>
              <w:jc w:val="center"/>
              <w:rPr>
                <w:b/>
                <w:spacing w:val="10"/>
                <w:sz w:val="20"/>
                <w:szCs w:val="20"/>
                <w:shd w:val="clear" w:color="auto" w:fill="FFFFFF"/>
              </w:rPr>
            </w:pPr>
            <w:proofErr w:type="spellStart"/>
            <w:r w:rsidRPr="00C829FF">
              <w:rPr>
                <w:b/>
                <w:sz w:val="20"/>
                <w:szCs w:val="20"/>
                <w:shd w:val="clear" w:color="auto" w:fill="FFFFFF"/>
              </w:rPr>
              <w:t>от</w:t>
            </w:r>
            <w:r w:rsidRPr="00C829FF">
              <w:rPr>
                <w:b/>
                <w:spacing w:val="10"/>
                <w:sz w:val="20"/>
                <w:szCs w:val="20"/>
                <w:shd w:val="clear" w:color="auto" w:fill="FFFFFF"/>
              </w:rPr>
              <w:t>районного</w:t>
            </w:r>
            <w:proofErr w:type="spellEnd"/>
            <w:r w:rsidRPr="00C829FF">
              <w:rPr>
                <w:b/>
                <w:spacing w:val="10"/>
                <w:sz w:val="20"/>
                <w:szCs w:val="20"/>
                <w:shd w:val="clear" w:color="auto" w:fill="FFFFFF"/>
              </w:rPr>
              <w:t xml:space="preserve"> центра</w:t>
            </w:r>
          </w:p>
        </w:tc>
        <w:tc>
          <w:tcPr>
            <w:tcW w:w="2127" w:type="dxa"/>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D51952">
            <w:pPr>
              <w:ind w:left="289" w:right="137"/>
              <w:jc w:val="center"/>
              <w:rPr>
                <w:sz w:val="20"/>
                <w:szCs w:val="20"/>
              </w:rPr>
            </w:pPr>
            <w:r w:rsidRPr="00C829FF">
              <w:rPr>
                <w:b/>
                <w:spacing w:val="10"/>
                <w:sz w:val="20"/>
                <w:szCs w:val="20"/>
                <w:shd w:val="clear" w:color="auto" w:fill="FFFFFF"/>
              </w:rPr>
              <w:t>от центра муниципального образования</w:t>
            </w:r>
          </w:p>
        </w:tc>
        <w:tc>
          <w:tcPr>
            <w:tcW w:w="1134" w:type="dxa"/>
            <w:vMerge/>
            <w:tcBorders>
              <w:top w:val="single" w:sz="4" w:space="0" w:color="000000"/>
              <w:left w:val="single" w:sz="4" w:space="0" w:color="000000"/>
              <w:bottom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snapToGrid w:val="0"/>
              <w:ind w:right="-568"/>
              <w:jc w:val="both"/>
              <w:rPr>
                <w:sz w:val="20"/>
                <w:szCs w:val="20"/>
              </w:rPr>
            </w:pPr>
          </w:p>
        </w:tc>
      </w:tr>
      <w:tr w:rsidR="00C905DA" w:rsidRPr="00C829FF" w:rsidTr="00A53F96">
        <w:trPr>
          <w:trHeight w:hRule="exact" w:val="245"/>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A53F96">
            <w:pPr>
              <w:ind w:right="-289"/>
              <w:jc w:val="center"/>
              <w:rPr>
                <w:sz w:val="20"/>
                <w:szCs w:val="20"/>
                <w:shd w:val="clear" w:color="auto" w:fill="FFFFFF"/>
              </w:rPr>
            </w:pPr>
            <w:r w:rsidRPr="00C829FF">
              <w:rPr>
                <w:sz w:val="20"/>
                <w:szCs w:val="20"/>
                <w:shd w:val="clear" w:color="auto" w:fill="FFFFFF"/>
              </w:rPr>
              <w:t>1.</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A53F96">
            <w:pPr>
              <w:rPr>
                <w:sz w:val="20"/>
                <w:szCs w:val="20"/>
              </w:rPr>
            </w:pPr>
            <w:r w:rsidRPr="00C829FF">
              <w:rPr>
                <w:sz w:val="20"/>
                <w:szCs w:val="20"/>
              </w:rPr>
              <w:t>с. Нижние Борки</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CF082A" w:rsidP="00A53F96">
            <w:pPr>
              <w:jc w:val="center"/>
              <w:rPr>
                <w:sz w:val="20"/>
                <w:szCs w:val="20"/>
              </w:rPr>
            </w:pPr>
            <w:r>
              <w:rPr>
                <w:sz w:val="20"/>
                <w:szCs w:val="20"/>
              </w:rPr>
              <w:t>17</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A53F96">
            <w:pPr>
              <w:jc w:val="center"/>
              <w:rPr>
                <w:sz w:val="20"/>
                <w:szCs w:val="20"/>
              </w:rPr>
            </w:pPr>
            <w:r w:rsidRPr="00C829FF">
              <w:rPr>
                <w:sz w:val="20"/>
                <w:szCs w:val="20"/>
              </w:rPr>
              <w:t>центр</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CF082A" w:rsidP="00A53F96">
            <w:pPr>
              <w:jc w:val="center"/>
              <w:rPr>
                <w:sz w:val="20"/>
                <w:szCs w:val="20"/>
              </w:rPr>
            </w:pPr>
            <w:r>
              <w:rPr>
                <w:sz w:val="20"/>
                <w:szCs w:val="20"/>
              </w:rPr>
              <w:t>290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CF082A" w:rsidP="00BC067F">
            <w:pPr>
              <w:ind w:left="-407" w:right="131"/>
              <w:jc w:val="center"/>
              <w:rPr>
                <w:sz w:val="20"/>
                <w:szCs w:val="20"/>
              </w:rPr>
            </w:pPr>
            <w:r>
              <w:rPr>
                <w:sz w:val="20"/>
                <w:szCs w:val="20"/>
              </w:rPr>
              <w:t>710</w:t>
            </w:r>
          </w:p>
        </w:tc>
      </w:tr>
      <w:tr w:rsidR="00C905DA" w:rsidRPr="00C829FF" w:rsidTr="00A53F96">
        <w:trPr>
          <w:trHeight w:hRule="exact" w:val="296"/>
        </w:trPr>
        <w:tc>
          <w:tcPr>
            <w:tcW w:w="57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A53F96">
            <w:pPr>
              <w:ind w:right="-289"/>
              <w:jc w:val="center"/>
              <w:rPr>
                <w:sz w:val="20"/>
                <w:szCs w:val="20"/>
                <w:shd w:val="clear" w:color="auto" w:fill="FFFFFF"/>
              </w:rPr>
            </w:pPr>
            <w:r w:rsidRPr="00C829FF">
              <w:rPr>
                <w:spacing w:val="10"/>
                <w:sz w:val="20"/>
                <w:szCs w:val="20"/>
                <w:shd w:val="clear" w:color="auto" w:fill="FFFFFF"/>
              </w:rPr>
              <w:t>2.</w:t>
            </w:r>
          </w:p>
        </w:tc>
        <w:tc>
          <w:tcPr>
            <w:tcW w:w="2552"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A53F96">
            <w:pPr>
              <w:rPr>
                <w:sz w:val="20"/>
                <w:szCs w:val="20"/>
              </w:rPr>
            </w:pPr>
            <w:r w:rsidRPr="00C829FF">
              <w:rPr>
                <w:sz w:val="20"/>
                <w:szCs w:val="20"/>
              </w:rPr>
              <w:t>с. Болото</w:t>
            </w:r>
          </w:p>
        </w:tc>
        <w:tc>
          <w:tcPr>
            <w:tcW w:w="1417" w:type="dxa"/>
            <w:tcBorders>
              <w:top w:val="single" w:sz="4" w:space="0" w:color="000000"/>
              <w:left w:val="single" w:sz="4" w:space="0" w:color="000000"/>
              <w:bottom w:val="single" w:sz="4" w:space="0" w:color="000000"/>
            </w:tcBorders>
            <w:shd w:val="clear" w:color="auto" w:fill="FFFFFF"/>
            <w:vAlign w:val="center"/>
          </w:tcPr>
          <w:p w:rsidR="00C905DA" w:rsidRPr="00C829FF" w:rsidRDefault="00CF082A" w:rsidP="00A53F96">
            <w:pPr>
              <w:jc w:val="center"/>
              <w:rPr>
                <w:sz w:val="20"/>
                <w:szCs w:val="20"/>
              </w:rPr>
            </w:pPr>
            <w:r>
              <w:rPr>
                <w:sz w:val="20"/>
                <w:szCs w:val="20"/>
              </w:rPr>
              <w:t>15</w:t>
            </w:r>
          </w:p>
        </w:tc>
        <w:tc>
          <w:tcPr>
            <w:tcW w:w="2127" w:type="dxa"/>
            <w:tcBorders>
              <w:top w:val="single" w:sz="4" w:space="0" w:color="000000"/>
              <w:left w:val="single" w:sz="4" w:space="0" w:color="000000"/>
              <w:bottom w:val="single" w:sz="4" w:space="0" w:color="000000"/>
            </w:tcBorders>
            <w:shd w:val="clear" w:color="auto" w:fill="FFFFFF"/>
            <w:vAlign w:val="center"/>
          </w:tcPr>
          <w:p w:rsidR="00C905DA" w:rsidRPr="00C829FF" w:rsidRDefault="00C905DA" w:rsidP="00A53F96">
            <w:pPr>
              <w:jc w:val="center"/>
              <w:rPr>
                <w:sz w:val="20"/>
                <w:szCs w:val="20"/>
              </w:rPr>
            </w:pPr>
            <w:r w:rsidRPr="00C829FF">
              <w:rPr>
                <w:sz w:val="20"/>
                <w:szCs w:val="20"/>
              </w:rPr>
              <w:t>3</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CF082A" w:rsidP="00A53F96">
            <w:pPr>
              <w:jc w:val="center"/>
              <w:rPr>
                <w:sz w:val="20"/>
                <w:szCs w:val="20"/>
              </w:rPr>
            </w:pPr>
            <w:r>
              <w:rPr>
                <w:sz w:val="20"/>
                <w:szCs w:val="20"/>
              </w:rPr>
              <w:t>170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CF082A" w:rsidP="00BC067F">
            <w:pPr>
              <w:ind w:left="-407" w:right="131"/>
              <w:jc w:val="center"/>
              <w:rPr>
                <w:sz w:val="20"/>
                <w:szCs w:val="20"/>
              </w:rPr>
            </w:pPr>
            <w:r>
              <w:rPr>
                <w:sz w:val="20"/>
                <w:szCs w:val="20"/>
              </w:rPr>
              <w:t>330</w:t>
            </w:r>
          </w:p>
        </w:tc>
      </w:tr>
      <w:tr w:rsidR="00C905DA" w:rsidRPr="00C829FF" w:rsidTr="005E4BC2">
        <w:trPr>
          <w:trHeight w:hRule="exact" w:val="259"/>
        </w:trPr>
        <w:tc>
          <w:tcPr>
            <w:tcW w:w="6668" w:type="dxa"/>
            <w:gridSpan w:val="4"/>
            <w:tcBorders>
              <w:top w:val="single" w:sz="4" w:space="0" w:color="000000"/>
              <w:left w:val="single" w:sz="4" w:space="0" w:color="000000"/>
              <w:bottom w:val="single" w:sz="4" w:space="0" w:color="000000"/>
            </w:tcBorders>
            <w:shd w:val="clear" w:color="auto" w:fill="FFFFFF"/>
          </w:tcPr>
          <w:p w:rsidR="00C905DA" w:rsidRPr="00C829FF" w:rsidRDefault="00C905DA" w:rsidP="00A53F96">
            <w:pPr>
              <w:ind w:right="-568"/>
              <w:jc w:val="both"/>
              <w:rPr>
                <w:b/>
                <w:sz w:val="20"/>
                <w:szCs w:val="20"/>
              </w:rPr>
            </w:pPr>
            <w:r w:rsidRPr="00C829FF">
              <w:rPr>
                <w:b/>
                <w:sz w:val="20"/>
                <w:szCs w:val="20"/>
              </w:rPr>
              <w:t>Итого:</w:t>
            </w:r>
          </w:p>
        </w:tc>
        <w:tc>
          <w:tcPr>
            <w:tcW w:w="1134" w:type="dxa"/>
            <w:tcBorders>
              <w:top w:val="single" w:sz="4" w:space="0" w:color="000000"/>
              <w:left w:val="single" w:sz="4" w:space="0" w:color="000000"/>
              <w:bottom w:val="single" w:sz="4" w:space="0" w:color="000000"/>
            </w:tcBorders>
            <w:shd w:val="clear" w:color="auto" w:fill="FFFFFF"/>
          </w:tcPr>
          <w:p w:rsidR="00C905DA" w:rsidRPr="00C829FF" w:rsidRDefault="00CF082A" w:rsidP="00A53F96">
            <w:pPr>
              <w:ind w:right="137"/>
              <w:jc w:val="center"/>
              <w:rPr>
                <w:b/>
                <w:sz w:val="20"/>
                <w:szCs w:val="20"/>
              </w:rPr>
            </w:pPr>
            <w:r>
              <w:rPr>
                <w:b/>
                <w:sz w:val="20"/>
                <w:szCs w:val="20"/>
              </w:rPr>
              <w:t>460</w:t>
            </w:r>
          </w:p>
        </w:tc>
        <w:tc>
          <w:tcPr>
            <w:tcW w:w="1847" w:type="dxa"/>
            <w:tcBorders>
              <w:top w:val="single" w:sz="4" w:space="0" w:color="000000"/>
              <w:left w:val="single" w:sz="4" w:space="0" w:color="000000"/>
              <w:bottom w:val="single" w:sz="4" w:space="0" w:color="000000"/>
              <w:right w:val="single" w:sz="4" w:space="0" w:color="000000"/>
            </w:tcBorders>
            <w:shd w:val="clear" w:color="auto" w:fill="FFFFFF"/>
          </w:tcPr>
          <w:p w:rsidR="00C905DA" w:rsidRPr="00C829FF" w:rsidRDefault="00CF082A" w:rsidP="00BC067F">
            <w:pPr>
              <w:ind w:left="-407" w:right="131"/>
              <w:jc w:val="center"/>
              <w:rPr>
                <w:sz w:val="20"/>
                <w:szCs w:val="20"/>
              </w:rPr>
            </w:pPr>
            <w:r>
              <w:rPr>
                <w:sz w:val="20"/>
                <w:szCs w:val="20"/>
              </w:rPr>
              <w:t>1040</w:t>
            </w:r>
          </w:p>
        </w:tc>
      </w:tr>
    </w:tbl>
    <w:p w:rsidR="00CB154F" w:rsidRPr="00C829FF" w:rsidRDefault="00CB154F" w:rsidP="005E4BC2">
      <w:pPr>
        <w:spacing w:before="120" w:after="120"/>
        <w:ind w:right="-568" w:firstLine="709"/>
        <w:jc w:val="both"/>
        <w:rPr>
          <w:bCs/>
        </w:rPr>
      </w:pPr>
      <w:r w:rsidRPr="00C829FF">
        <w:rPr>
          <w:bCs/>
        </w:rPr>
        <w:t xml:space="preserve">Таблица 2 – Динамика численности населения населенных пунктов </w:t>
      </w:r>
      <w:r w:rsidR="00A53F96">
        <w:rPr>
          <w:bCs/>
        </w:rPr>
        <w:t>Ясеновского</w:t>
      </w:r>
      <w:r w:rsidR="00D51952" w:rsidRPr="00C829FF">
        <w:rPr>
          <w:bCs/>
        </w:rPr>
        <w:t xml:space="preserve"> </w:t>
      </w:r>
      <w:proofErr w:type="gramStart"/>
      <w:r w:rsidR="00D51952" w:rsidRPr="00C829FF">
        <w:rPr>
          <w:bCs/>
        </w:rPr>
        <w:t>сельсовета</w:t>
      </w:r>
      <w:r w:rsidRPr="00C829FF">
        <w:rPr>
          <w:bCs/>
        </w:rPr>
        <w:t>(</w:t>
      </w:r>
      <w:proofErr w:type="gramEnd"/>
      <w:r w:rsidRPr="00C829FF">
        <w:rPr>
          <w:bCs/>
        </w:rPr>
        <w:t>на начало года)</w:t>
      </w:r>
    </w:p>
    <w:tbl>
      <w:tblPr>
        <w:tblW w:w="9654" w:type="dxa"/>
        <w:tblInd w:w="-5" w:type="dxa"/>
        <w:tblLayout w:type="fixed"/>
        <w:tblCellMar>
          <w:left w:w="10" w:type="dxa"/>
          <w:right w:w="10" w:type="dxa"/>
        </w:tblCellMar>
        <w:tblLook w:val="0000" w:firstRow="0" w:lastRow="0" w:firstColumn="0" w:lastColumn="0" w:noHBand="0" w:noVBand="0"/>
      </w:tblPr>
      <w:tblGrid>
        <w:gridCol w:w="640"/>
        <w:gridCol w:w="2385"/>
        <w:gridCol w:w="1399"/>
        <w:gridCol w:w="1978"/>
        <w:gridCol w:w="1948"/>
        <w:gridCol w:w="1304"/>
      </w:tblGrid>
      <w:tr w:rsidR="00CB154F" w:rsidRPr="00C829FF" w:rsidTr="005E4BC2">
        <w:trPr>
          <w:cantSplit/>
          <w:trHeight w:hRule="exact" w:val="463"/>
        </w:trPr>
        <w:tc>
          <w:tcPr>
            <w:tcW w:w="640" w:type="dxa"/>
            <w:vMerge w:val="restart"/>
            <w:tcBorders>
              <w:top w:val="single" w:sz="4" w:space="0" w:color="000000"/>
              <w:left w:val="single" w:sz="4" w:space="0" w:color="000000"/>
            </w:tcBorders>
            <w:shd w:val="clear" w:color="auto" w:fill="FFFFFF"/>
            <w:vAlign w:val="center"/>
          </w:tcPr>
          <w:p w:rsidR="00CB154F" w:rsidRPr="00C829FF" w:rsidRDefault="00CB154F" w:rsidP="00BC067F">
            <w:pPr>
              <w:widowControl w:val="0"/>
              <w:ind w:right="-236"/>
              <w:jc w:val="center"/>
              <w:rPr>
                <w:b/>
                <w:bCs/>
                <w:sz w:val="20"/>
                <w:szCs w:val="20"/>
              </w:rPr>
            </w:pPr>
            <w:r w:rsidRPr="00C829FF">
              <w:rPr>
                <w:b/>
                <w:bCs/>
                <w:sz w:val="20"/>
                <w:szCs w:val="20"/>
              </w:rPr>
              <w:t>№</w:t>
            </w:r>
          </w:p>
          <w:p w:rsidR="00CB154F" w:rsidRPr="00C829FF" w:rsidRDefault="00CB154F" w:rsidP="00BC067F">
            <w:pPr>
              <w:widowControl w:val="0"/>
              <w:ind w:right="-236"/>
              <w:jc w:val="center"/>
              <w:rPr>
                <w:b/>
                <w:bCs/>
                <w:sz w:val="20"/>
                <w:szCs w:val="20"/>
              </w:rPr>
            </w:pPr>
            <w:r w:rsidRPr="00C829FF">
              <w:rPr>
                <w:b/>
                <w:bCs/>
                <w:sz w:val="20"/>
                <w:szCs w:val="20"/>
              </w:rPr>
              <w:t>п/п</w:t>
            </w:r>
          </w:p>
        </w:tc>
        <w:tc>
          <w:tcPr>
            <w:tcW w:w="2385" w:type="dxa"/>
            <w:vMerge w:val="restart"/>
            <w:tcBorders>
              <w:top w:val="single" w:sz="4" w:space="0" w:color="000000"/>
              <w:left w:val="single" w:sz="4" w:space="0" w:color="000000"/>
            </w:tcBorders>
            <w:shd w:val="clear" w:color="auto" w:fill="FFFFFF"/>
            <w:vAlign w:val="center"/>
          </w:tcPr>
          <w:p w:rsidR="00CB154F" w:rsidRPr="00C829FF" w:rsidRDefault="00CB154F" w:rsidP="00C905DA">
            <w:pPr>
              <w:widowControl w:val="0"/>
              <w:ind w:right="165"/>
              <w:jc w:val="center"/>
              <w:rPr>
                <w:b/>
                <w:bCs/>
                <w:spacing w:val="10"/>
                <w:sz w:val="20"/>
                <w:szCs w:val="20"/>
              </w:rPr>
            </w:pPr>
            <w:r w:rsidRPr="00C829FF">
              <w:rPr>
                <w:b/>
                <w:bCs/>
                <w:sz w:val="20"/>
                <w:szCs w:val="20"/>
              </w:rPr>
              <w:t>Наименование населенного пункта</w:t>
            </w:r>
          </w:p>
        </w:tc>
        <w:tc>
          <w:tcPr>
            <w:tcW w:w="1399" w:type="dxa"/>
            <w:vMerge w:val="restart"/>
            <w:tcBorders>
              <w:top w:val="single" w:sz="4" w:space="0" w:color="000000"/>
              <w:left w:val="single" w:sz="4" w:space="0" w:color="000000"/>
            </w:tcBorders>
            <w:shd w:val="clear" w:color="auto" w:fill="FFFFFF"/>
            <w:vAlign w:val="center"/>
          </w:tcPr>
          <w:p w:rsidR="00CB154F" w:rsidRPr="00C829FF" w:rsidRDefault="00CB154F" w:rsidP="00BC067F">
            <w:pPr>
              <w:widowControl w:val="0"/>
              <w:ind w:right="146"/>
              <w:jc w:val="center"/>
              <w:rPr>
                <w:b/>
                <w:sz w:val="20"/>
                <w:szCs w:val="20"/>
              </w:rPr>
            </w:pPr>
            <w:r w:rsidRPr="00C829FF">
              <w:rPr>
                <w:b/>
                <w:bCs/>
                <w:spacing w:val="10"/>
                <w:sz w:val="20"/>
                <w:szCs w:val="20"/>
              </w:rPr>
              <w:t>Количество хозяйств</w:t>
            </w:r>
          </w:p>
        </w:tc>
        <w:tc>
          <w:tcPr>
            <w:tcW w:w="523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CB154F" w:rsidRPr="00C829FF" w:rsidRDefault="00CB154F" w:rsidP="005E4BC2">
            <w:pPr>
              <w:widowControl w:val="0"/>
              <w:ind w:right="-568"/>
              <w:jc w:val="both"/>
            </w:pPr>
            <w:r w:rsidRPr="00C829FF">
              <w:rPr>
                <w:b/>
                <w:sz w:val="20"/>
                <w:szCs w:val="20"/>
              </w:rPr>
              <w:t>Количество населения, человек</w:t>
            </w:r>
          </w:p>
        </w:tc>
      </w:tr>
      <w:tr w:rsidR="00CB154F" w:rsidRPr="00C829FF" w:rsidTr="005E4BC2">
        <w:trPr>
          <w:cantSplit/>
          <w:trHeight w:hRule="exact" w:val="742"/>
        </w:trPr>
        <w:tc>
          <w:tcPr>
            <w:tcW w:w="640" w:type="dxa"/>
            <w:vMerge/>
            <w:tcBorders>
              <w:left w:val="single" w:sz="4" w:space="0" w:color="000000"/>
            </w:tcBorders>
            <w:shd w:val="clear" w:color="auto" w:fill="FFFFFF"/>
            <w:vAlign w:val="center"/>
          </w:tcPr>
          <w:p w:rsidR="00CB154F" w:rsidRPr="00C829FF" w:rsidRDefault="00CB154F" w:rsidP="00BC067F">
            <w:pPr>
              <w:widowControl w:val="0"/>
              <w:snapToGrid w:val="0"/>
              <w:ind w:right="-236"/>
              <w:jc w:val="center"/>
              <w:rPr>
                <w:b/>
                <w:bCs/>
                <w:sz w:val="20"/>
                <w:szCs w:val="20"/>
              </w:rPr>
            </w:pPr>
          </w:p>
        </w:tc>
        <w:tc>
          <w:tcPr>
            <w:tcW w:w="2385" w:type="dxa"/>
            <w:vMerge/>
            <w:tcBorders>
              <w:left w:val="single" w:sz="4" w:space="0" w:color="000000"/>
            </w:tcBorders>
            <w:shd w:val="clear" w:color="auto" w:fill="FFFFFF"/>
            <w:vAlign w:val="center"/>
          </w:tcPr>
          <w:p w:rsidR="00CB154F" w:rsidRPr="00C829FF" w:rsidRDefault="00CB154F" w:rsidP="005E4BC2">
            <w:pPr>
              <w:widowControl w:val="0"/>
              <w:snapToGrid w:val="0"/>
              <w:ind w:right="-568"/>
              <w:jc w:val="both"/>
              <w:rPr>
                <w:b/>
                <w:bCs/>
                <w:sz w:val="20"/>
                <w:szCs w:val="20"/>
              </w:rPr>
            </w:pPr>
          </w:p>
        </w:tc>
        <w:tc>
          <w:tcPr>
            <w:tcW w:w="1399" w:type="dxa"/>
            <w:vMerge/>
            <w:tcBorders>
              <w:left w:val="single" w:sz="4" w:space="0" w:color="000000"/>
            </w:tcBorders>
            <w:shd w:val="clear" w:color="auto" w:fill="FFFFFF"/>
            <w:vAlign w:val="center"/>
          </w:tcPr>
          <w:p w:rsidR="00CB154F" w:rsidRPr="00C829FF" w:rsidRDefault="00CB154F" w:rsidP="005E4BC2">
            <w:pPr>
              <w:widowControl w:val="0"/>
              <w:snapToGrid w:val="0"/>
              <w:ind w:right="-568"/>
              <w:jc w:val="both"/>
              <w:rPr>
                <w:b/>
                <w:bCs/>
                <w:spacing w:val="10"/>
                <w:sz w:val="20"/>
                <w:szCs w:val="20"/>
              </w:rPr>
            </w:pPr>
          </w:p>
        </w:tc>
        <w:tc>
          <w:tcPr>
            <w:tcW w:w="1978" w:type="dxa"/>
            <w:tcBorders>
              <w:top w:val="single" w:sz="4" w:space="0" w:color="000000"/>
              <w:left w:val="single" w:sz="4" w:space="0" w:color="000000"/>
            </w:tcBorders>
            <w:shd w:val="clear" w:color="auto" w:fill="FFFFFF"/>
            <w:vAlign w:val="center"/>
          </w:tcPr>
          <w:p w:rsidR="00CB154F" w:rsidRPr="00C829FF" w:rsidRDefault="00CB154F" w:rsidP="00C905DA">
            <w:pPr>
              <w:widowControl w:val="0"/>
              <w:ind w:left="261" w:right="142"/>
              <w:jc w:val="center"/>
              <w:rPr>
                <w:b/>
                <w:sz w:val="20"/>
                <w:szCs w:val="20"/>
              </w:rPr>
            </w:pPr>
            <w:r w:rsidRPr="00C829FF">
              <w:rPr>
                <w:b/>
                <w:bCs/>
                <w:sz w:val="20"/>
                <w:szCs w:val="20"/>
              </w:rPr>
              <w:t>Зарегистрировано по месту жительства</w:t>
            </w:r>
          </w:p>
        </w:tc>
        <w:tc>
          <w:tcPr>
            <w:tcW w:w="1948" w:type="dxa"/>
            <w:tcBorders>
              <w:top w:val="single" w:sz="4" w:space="0" w:color="000000"/>
              <w:left w:val="single" w:sz="4" w:space="0" w:color="000000"/>
            </w:tcBorders>
            <w:shd w:val="clear" w:color="auto" w:fill="FFFFFF"/>
            <w:vAlign w:val="center"/>
          </w:tcPr>
          <w:p w:rsidR="00CB154F" w:rsidRPr="00C829FF" w:rsidRDefault="00CB154F" w:rsidP="00C905DA">
            <w:pPr>
              <w:widowControl w:val="0"/>
              <w:shd w:val="clear" w:color="auto" w:fill="FFFFFF"/>
              <w:ind w:left="125" w:right="102"/>
              <w:jc w:val="center"/>
              <w:rPr>
                <w:b/>
                <w:bCs/>
                <w:sz w:val="20"/>
                <w:szCs w:val="20"/>
              </w:rPr>
            </w:pPr>
            <w:r w:rsidRPr="00C829FF">
              <w:rPr>
                <w:b/>
                <w:sz w:val="20"/>
                <w:szCs w:val="20"/>
              </w:rPr>
              <w:t>Зарегистрированы по месту пребывания</w:t>
            </w:r>
          </w:p>
        </w:tc>
        <w:tc>
          <w:tcPr>
            <w:tcW w:w="1304" w:type="dxa"/>
            <w:tcBorders>
              <w:top w:val="single" w:sz="4" w:space="0" w:color="000000"/>
              <w:left w:val="single" w:sz="4" w:space="0" w:color="000000"/>
              <w:right w:val="single" w:sz="4" w:space="0" w:color="000000"/>
            </w:tcBorders>
            <w:shd w:val="clear" w:color="auto" w:fill="FFFFFF"/>
            <w:vAlign w:val="center"/>
          </w:tcPr>
          <w:p w:rsidR="00CB154F" w:rsidRPr="00C829FF" w:rsidRDefault="00CB154F" w:rsidP="00BC067F">
            <w:pPr>
              <w:widowControl w:val="0"/>
              <w:ind w:left="160" w:right="130"/>
              <w:jc w:val="both"/>
            </w:pPr>
            <w:r w:rsidRPr="00C829FF">
              <w:rPr>
                <w:b/>
                <w:bCs/>
                <w:sz w:val="20"/>
                <w:szCs w:val="20"/>
              </w:rPr>
              <w:t>ВСЕГО</w:t>
            </w:r>
          </w:p>
        </w:tc>
      </w:tr>
      <w:tr w:rsidR="00BC067F" w:rsidRPr="00C829FF" w:rsidTr="00A53F96">
        <w:trPr>
          <w:trHeight w:hRule="exact" w:val="286"/>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1.</w:t>
            </w:r>
          </w:p>
        </w:tc>
        <w:tc>
          <w:tcPr>
            <w:tcW w:w="2385" w:type="dxa"/>
            <w:tcBorders>
              <w:top w:val="single" w:sz="4" w:space="0" w:color="000000"/>
              <w:left w:val="single" w:sz="4" w:space="0" w:color="000000"/>
            </w:tcBorders>
            <w:shd w:val="clear" w:color="auto" w:fill="FFFFFF"/>
            <w:vAlign w:val="center"/>
          </w:tcPr>
          <w:p w:rsidR="00BC067F" w:rsidRPr="00C829FF" w:rsidRDefault="00BC067F" w:rsidP="00A53F96">
            <w:pPr>
              <w:rPr>
                <w:sz w:val="20"/>
                <w:szCs w:val="20"/>
              </w:rPr>
            </w:pPr>
            <w:r w:rsidRPr="00C829FF">
              <w:rPr>
                <w:sz w:val="20"/>
                <w:szCs w:val="20"/>
              </w:rPr>
              <w:t>с. Нижние Борки</w:t>
            </w:r>
          </w:p>
        </w:tc>
        <w:tc>
          <w:tcPr>
            <w:tcW w:w="1399" w:type="dxa"/>
            <w:tcBorders>
              <w:top w:val="single" w:sz="4" w:space="0" w:color="000000"/>
              <w:left w:val="single" w:sz="4" w:space="0" w:color="000000"/>
            </w:tcBorders>
            <w:shd w:val="clear" w:color="auto" w:fill="FFFFFF"/>
          </w:tcPr>
          <w:p w:rsidR="00BC067F" w:rsidRPr="00C829FF" w:rsidRDefault="00CF082A" w:rsidP="00A53F96">
            <w:pPr>
              <w:jc w:val="center"/>
              <w:rPr>
                <w:sz w:val="20"/>
                <w:szCs w:val="20"/>
              </w:rPr>
            </w:pPr>
            <w:r>
              <w:rPr>
                <w:sz w:val="20"/>
                <w:szCs w:val="20"/>
              </w:rPr>
              <w:t>290</w:t>
            </w:r>
          </w:p>
        </w:tc>
        <w:tc>
          <w:tcPr>
            <w:tcW w:w="1978" w:type="dxa"/>
            <w:tcBorders>
              <w:top w:val="single" w:sz="4" w:space="0" w:color="000000"/>
              <w:left w:val="single" w:sz="4" w:space="0" w:color="000000"/>
            </w:tcBorders>
            <w:shd w:val="clear" w:color="auto" w:fill="FFFFFF"/>
            <w:vAlign w:val="center"/>
          </w:tcPr>
          <w:p w:rsidR="00BC067F" w:rsidRPr="00C829FF" w:rsidRDefault="00CF082A" w:rsidP="00CF082A">
            <w:pPr>
              <w:jc w:val="center"/>
              <w:rPr>
                <w:rFonts w:eastAsia="Arial Unicode MS"/>
                <w:sz w:val="20"/>
              </w:rPr>
            </w:pPr>
            <w:r>
              <w:rPr>
                <w:rFonts w:eastAsia="Arial Unicode MS"/>
                <w:sz w:val="20"/>
              </w:rPr>
              <w:t>699</w:t>
            </w:r>
          </w:p>
        </w:tc>
        <w:tc>
          <w:tcPr>
            <w:tcW w:w="1948" w:type="dxa"/>
            <w:tcBorders>
              <w:top w:val="single" w:sz="4" w:space="0" w:color="000000"/>
              <w:left w:val="single" w:sz="4" w:space="0" w:color="000000"/>
            </w:tcBorders>
            <w:shd w:val="clear" w:color="auto" w:fill="FFFFFF"/>
          </w:tcPr>
          <w:p w:rsidR="00BC067F" w:rsidRPr="00C829FF" w:rsidRDefault="00CF082A" w:rsidP="00BC067F">
            <w:pPr>
              <w:jc w:val="center"/>
              <w:rPr>
                <w:sz w:val="20"/>
                <w:szCs w:val="20"/>
              </w:rPr>
            </w:pPr>
            <w:r>
              <w:rPr>
                <w:sz w:val="20"/>
                <w:szCs w:val="20"/>
              </w:rPr>
              <w:t>11</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CF082A" w:rsidP="00BC067F">
            <w:pPr>
              <w:ind w:left="160" w:right="131"/>
              <w:jc w:val="center"/>
              <w:rPr>
                <w:sz w:val="20"/>
                <w:szCs w:val="20"/>
              </w:rPr>
            </w:pPr>
            <w:r>
              <w:rPr>
                <w:sz w:val="20"/>
                <w:szCs w:val="20"/>
              </w:rPr>
              <w:t>710</w:t>
            </w:r>
          </w:p>
        </w:tc>
      </w:tr>
      <w:tr w:rsidR="00BC067F" w:rsidRPr="00C829FF" w:rsidTr="00A53F96">
        <w:trPr>
          <w:trHeight w:hRule="exact" w:val="289"/>
        </w:trPr>
        <w:tc>
          <w:tcPr>
            <w:tcW w:w="640" w:type="dxa"/>
            <w:tcBorders>
              <w:top w:val="single" w:sz="4" w:space="0" w:color="000000"/>
              <w:left w:val="single" w:sz="4" w:space="0" w:color="000000"/>
            </w:tcBorders>
            <w:shd w:val="clear" w:color="auto" w:fill="FFFFFF"/>
            <w:vAlign w:val="center"/>
          </w:tcPr>
          <w:p w:rsidR="00BC067F" w:rsidRPr="00C829FF" w:rsidRDefault="00BC067F" w:rsidP="00BC067F">
            <w:pPr>
              <w:widowControl w:val="0"/>
              <w:ind w:right="-236"/>
              <w:jc w:val="center"/>
              <w:rPr>
                <w:sz w:val="20"/>
                <w:szCs w:val="20"/>
              </w:rPr>
            </w:pPr>
            <w:r w:rsidRPr="00C829FF">
              <w:rPr>
                <w:bCs/>
                <w:sz w:val="20"/>
                <w:szCs w:val="20"/>
              </w:rPr>
              <w:t>2.</w:t>
            </w:r>
          </w:p>
        </w:tc>
        <w:tc>
          <w:tcPr>
            <w:tcW w:w="2385" w:type="dxa"/>
            <w:tcBorders>
              <w:top w:val="single" w:sz="4" w:space="0" w:color="000000"/>
              <w:left w:val="single" w:sz="4" w:space="0" w:color="000000"/>
            </w:tcBorders>
            <w:shd w:val="clear" w:color="auto" w:fill="FFFFFF"/>
            <w:vAlign w:val="center"/>
          </w:tcPr>
          <w:p w:rsidR="00BC067F" w:rsidRPr="00C829FF" w:rsidRDefault="00BC067F" w:rsidP="00A53F96">
            <w:pPr>
              <w:rPr>
                <w:sz w:val="20"/>
                <w:szCs w:val="20"/>
              </w:rPr>
            </w:pPr>
            <w:r w:rsidRPr="00C829FF">
              <w:rPr>
                <w:sz w:val="20"/>
                <w:szCs w:val="20"/>
              </w:rPr>
              <w:t>с. Болото</w:t>
            </w:r>
          </w:p>
        </w:tc>
        <w:tc>
          <w:tcPr>
            <w:tcW w:w="1399" w:type="dxa"/>
            <w:tcBorders>
              <w:top w:val="single" w:sz="4" w:space="0" w:color="000000"/>
              <w:left w:val="single" w:sz="4" w:space="0" w:color="000000"/>
            </w:tcBorders>
            <w:shd w:val="clear" w:color="auto" w:fill="FFFFFF"/>
          </w:tcPr>
          <w:p w:rsidR="00BC067F" w:rsidRPr="00C829FF" w:rsidRDefault="00CF082A" w:rsidP="00A53F96">
            <w:pPr>
              <w:jc w:val="center"/>
              <w:rPr>
                <w:sz w:val="20"/>
                <w:szCs w:val="20"/>
              </w:rPr>
            </w:pPr>
            <w:r>
              <w:rPr>
                <w:sz w:val="20"/>
                <w:szCs w:val="20"/>
              </w:rPr>
              <w:t>170</w:t>
            </w:r>
          </w:p>
        </w:tc>
        <w:tc>
          <w:tcPr>
            <w:tcW w:w="1978" w:type="dxa"/>
            <w:tcBorders>
              <w:top w:val="single" w:sz="4" w:space="0" w:color="000000"/>
              <w:left w:val="single" w:sz="4" w:space="0" w:color="000000"/>
            </w:tcBorders>
            <w:shd w:val="clear" w:color="auto" w:fill="FFFFFF"/>
            <w:vAlign w:val="center"/>
          </w:tcPr>
          <w:p w:rsidR="00BC067F" w:rsidRPr="00C829FF" w:rsidRDefault="00CF082A" w:rsidP="00C405EC">
            <w:pPr>
              <w:jc w:val="center"/>
              <w:rPr>
                <w:rFonts w:eastAsia="Arial Unicode MS"/>
                <w:sz w:val="20"/>
              </w:rPr>
            </w:pPr>
            <w:r>
              <w:rPr>
                <w:rFonts w:eastAsia="Arial Unicode MS"/>
                <w:sz w:val="20"/>
              </w:rPr>
              <w:t>165</w:t>
            </w:r>
          </w:p>
        </w:tc>
        <w:tc>
          <w:tcPr>
            <w:tcW w:w="1948" w:type="dxa"/>
            <w:tcBorders>
              <w:top w:val="single" w:sz="4" w:space="0" w:color="000000"/>
              <w:left w:val="single" w:sz="4" w:space="0" w:color="000000"/>
            </w:tcBorders>
            <w:shd w:val="clear" w:color="auto" w:fill="FFFFFF"/>
          </w:tcPr>
          <w:p w:rsidR="00BC067F" w:rsidRPr="00C829FF" w:rsidRDefault="00CF082A" w:rsidP="00A53F96">
            <w:pPr>
              <w:jc w:val="center"/>
              <w:rPr>
                <w:sz w:val="20"/>
                <w:szCs w:val="20"/>
              </w:rPr>
            </w:pPr>
            <w:r>
              <w:rPr>
                <w:sz w:val="20"/>
                <w:szCs w:val="20"/>
              </w:rPr>
              <w:t>5</w:t>
            </w:r>
          </w:p>
        </w:tc>
        <w:tc>
          <w:tcPr>
            <w:tcW w:w="1304" w:type="dxa"/>
            <w:tcBorders>
              <w:top w:val="single" w:sz="4" w:space="0" w:color="000000"/>
              <w:left w:val="single" w:sz="4" w:space="0" w:color="000000"/>
              <w:right w:val="single" w:sz="4" w:space="0" w:color="000000"/>
            </w:tcBorders>
            <w:shd w:val="clear" w:color="auto" w:fill="FFFFFF"/>
          </w:tcPr>
          <w:p w:rsidR="00BC067F" w:rsidRPr="00C829FF" w:rsidRDefault="00CF082A" w:rsidP="00BC067F">
            <w:pPr>
              <w:ind w:left="160" w:right="131"/>
              <w:jc w:val="center"/>
              <w:rPr>
                <w:sz w:val="20"/>
                <w:szCs w:val="20"/>
              </w:rPr>
            </w:pPr>
            <w:r>
              <w:rPr>
                <w:sz w:val="20"/>
                <w:szCs w:val="20"/>
              </w:rPr>
              <w:t>330</w:t>
            </w:r>
          </w:p>
        </w:tc>
      </w:tr>
      <w:tr w:rsidR="00BC067F" w:rsidRPr="00C829FF" w:rsidTr="005E4BC2">
        <w:trPr>
          <w:trHeight w:hRule="exact" w:val="293"/>
        </w:trPr>
        <w:tc>
          <w:tcPr>
            <w:tcW w:w="640" w:type="dxa"/>
            <w:tcBorders>
              <w:top w:val="single" w:sz="4" w:space="0" w:color="000000"/>
              <w:left w:val="single" w:sz="4" w:space="0" w:color="000000"/>
              <w:bottom w:val="single" w:sz="4" w:space="0" w:color="000000"/>
            </w:tcBorders>
            <w:shd w:val="clear" w:color="auto" w:fill="FFFFFF"/>
            <w:vAlign w:val="center"/>
          </w:tcPr>
          <w:p w:rsidR="00BC067F" w:rsidRPr="00C829FF" w:rsidRDefault="00BC067F" w:rsidP="00BC067F">
            <w:pPr>
              <w:widowControl w:val="0"/>
              <w:snapToGrid w:val="0"/>
              <w:ind w:right="-236"/>
              <w:jc w:val="center"/>
              <w:rPr>
                <w:bCs/>
                <w:sz w:val="20"/>
                <w:szCs w:val="20"/>
              </w:rPr>
            </w:pPr>
          </w:p>
        </w:tc>
        <w:tc>
          <w:tcPr>
            <w:tcW w:w="2385" w:type="dxa"/>
            <w:tcBorders>
              <w:top w:val="single" w:sz="4" w:space="0" w:color="000000"/>
              <w:left w:val="single" w:sz="4" w:space="0" w:color="000000"/>
              <w:bottom w:val="single" w:sz="4" w:space="0" w:color="000000"/>
            </w:tcBorders>
            <w:shd w:val="clear" w:color="auto" w:fill="FFFFFF"/>
            <w:vAlign w:val="center"/>
          </w:tcPr>
          <w:p w:rsidR="00BC067F" w:rsidRPr="00C829FF" w:rsidRDefault="00BC067F" w:rsidP="005E4BC2">
            <w:pPr>
              <w:widowControl w:val="0"/>
              <w:snapToGrid w:val="0"/>
              <w:ind w:right="-568"/>
              <w:jc w:val="center"/>
              <w:rPr>
                <w:rFonts w:eastAsia="Courier New"/>
                <w:sz w:val="20"/>
                <w:szCs w:val="20"/>
              </w:rPr>
            </w:pPr>
          </w:p>
        </w:tc>
        <w:tc>
          <w:tcPr>
            <w:tcW w:w="1399" w:type="dxa"/>
            <w:tcBorders>
              <w:top w:val="single" w:sz="4" w:space="0" w:color="000000"/>
              <w:left w:val="single" w:sz="4" w:space="0" w:color="000000"/>
              <w:bottom w:val="single" w:sz="4" w:space="0" w:color="000000"/>
            </w:tcBorders>
            <w:shd w:val="clear" w:color="auto" w:fill="FFFFFF"/>
          </w:tcPr>
          <w:p w:rsidR="00BC067F" w:rsidRPr="00C829FF" w:rsidRDefault="00CF082A" w:rsidP="00A53F96">
            <w:pPr>
              <w:ind w:right="137"/>
              <w:jc w:val="center"/>
              <w:rPr>
                <w:b/>
                <w:sz w:val="20"/>
                <w:szCs w:val="20"/>
              </w:rPr>
            </w:pPr>
            <w:r>
              <w:rPr>
                <w:b/>
                <w:sz w:val="20"/>
                <w:szCs w:val="20"/>
              </w:rPr>
              <w:t>460</w:t>
            </w:r>
          </w:p>
        </w:tc>
        <w:tc>
          <w:tcPr>
            <w:tcW w:w="1978" w:type="dxa"/>
            <w:tcBorders>
              <w:top w:val="single" w:sz="4" w:space="0" w:color="000000"/>
              <w:left w:val="single" w:sz="4" w:space="0" w:color="000000"/>
              <w:bottom w:val="single" w:sz="4" w:space="0" w:color="000000"/>
            </w:tcBorders>
            <w:shd w:val="clear" w:color="auto" w:fill="FFFFFF"/>
          </w:tcPr>
          <w:p w:rsidR="00BC067F" w:rsidRPr="00C829FF" w:rsidRDefault="00CF082A" w:rsidP="00C405EC">
            <w:pPr>
              <w:jc w:val="center"/>
              <w:rPr>
                <w:b/>
                <w:sz w:val="20"/>
              </w:rPr>
            </w:pPr>
            <w:r>
              <w:rPr>
                <w:b/>
                <w:sz w:val="20"/>
              </w:rPr>
              <w:t>1024</w:t>
            </w:r>
          </w:p>
        </w:tc>
        <w:tc>
          <w:tcPr>
            <w:tcW w:w="1948" w:type="dxa"/>
            <w:tcBorders>
              <w:top w:val="single" w:sz="4" w:space="0" w:color="000000"/>
              <w:left w:val="single" w:sz="4" w:space="0" w:color="000000"/>
              <w:bottom w:val="single" w:sz="4" w:space="0" w:color="000000"/>
            </w:tcBorders>
            <w:shd w:val="clear" w:color="auto" w:fill="FFFFFF"/>
          </w:tcPr>
          <w:p w:rsidR="00BC067F" w:rsidRPr="00C829FF" w:rsidRDefault="00CF082A" w:rsidP="00A53F96">
            <w:pPr>
              <w:jc w:val="center"/>
              <w:rPr>
                <w:sz w:val="20"/>
                <w:szCs w:val="20"/>
              </w:rPr>
            </w:pPr>
            <w:r>
              <w:rPr>
                <w:sz w:val="20"/>
                <w:szCs w:val="20"/>
              </w:rPr>
              <w:t>16</w:t>
            </w:r>
          </w:p>
        </w:tc>
        <w:tc>
          <w:tcPr>
            <w:tcW w:w="1304" w:type="dxa"/>
            <w:tcBorders>
              <w:top w:val="single" w:sz="4" w:space="0" w:color="000000"/>
              <w:left w:val="single" w:sz="4" w:space="0" w:color="000000"/>
              <w:bottom w:val="single" w:sz="4" w:space="0" w:color="000000"/>
              <w:right w:val="single" w:sz="4" w:space="0" w:color="000000"/>
            </w:tcBorders>
            <w:shd w:val="clear" w:color="auto" w:fill="FFFFFF"/>
          </w:tcPr>
          <w:p w:rsidR="00BC067F" w:rsidRPr="00C829FF" w:rsidRDefault="00CF082A" w:rsidP="00BC067F">
            <w:pPr>
              <w:ind w:left="160" w:right="131"/>
              <w:jc w:val="center"/>
              <w:rPr>
                <w:sz w:val="20"/>
                <w:szCs w:val="20"/>
              </w:rPr>
            </w:pPr>
            <w:r>
              <w:rPr>
                <w:sz w:val="20"/>
                <w:szCs w:val="20"/>
              </w:rPr>
              <w:t>1040</w:t>
            </w:r>
          </w:p>
        </w:tc>
      </w:tr>
    </w:tbl>
    <w:p w:rsidR="005C4669" w:rsidRPr="00C829FF" w:rsidRDefault="00CB154F" w:rsidP="005B210D">
      <w:pPr>
        <w:pStyle w:val="afff8"/>
        <w:tabs>
          <w:tab w:val="clear" w:pos="851"/>
        </w:tabs>
        <w:ind w:right="-568" w:firstLine="709"/>
        <w:rPr>
          <w:rFonts w:ascii="Times New Roman" w:hAnsi="Times New Roman"/>
          <w:sz w:val="28"/>
          <w:szCs w:val="28"/>
          <w:lang w:eastAsia="ru-RU"/>
        </w:rPr>
      </w:pPr>
      <w:r w:rsidRPr="00C829FF">
        <w:rPr>
          <w:rFonts w:ascii="Times New Roman" w:hAnsi="Times New Roman"/>
          <w:sz w:val="28"/>
          <w:szCs w:val="28"/>
          <w:lang w:eastAsia="ru-RU"/>
        </w:rPr>
        <w:t>Плотность населения на 01.01.2014 год рассчитывается по данным госстатистики о численности населения и данным о площади населенных пунктов в границах кадастровых кварталов.</w:t>
      </w:r>
      <w:bookmarkEnd w:id="7"/>
    </w:p>
    <w:p w:rsidR="005B210D" w:rsidRPr="00C829FF" w:rsidRDefault="005B210D" w:rsidP="005B210D">
      <w:pPr>
        <w:pStyle w:val="afff8"/>
        <w:tabs>
          <w:tab w:val="clear" w:pos="851"/>
        </w:tabs>
        <w:ind w:right="-567" w:firstLine="709"/>
        <w:rPr>
          <w:rFonts w:ascii="Times New Roman" w:hAnsi="Times New Roman"/>
          <w:sz w:val="28"/>
          <w:szCs w:val="28"/>
        </w:rPr>
        <w:sectPr w:rsidR="005B210D" w:rsidRPr="00C829FF" w:rsidSect="00F169D3">
          <w:pgSz w:w="11906" w:h="16838"/>
          <w:pgMar w:top="1134" w:right="1701" w:bottom="1134" w:left="1134" w:header="709" w:footer="709" w:gutter="0"/>
          <w:cols w:space="708"/>
          <w:docGrid w:linePitch="360"/>
        </w:sectPr>
      </w:pPr>
      <w:r w:rsidRPr="00C829FF">
        <w:rPr>
          <w:rFonts w:ascii="Times New Roman" w:hAnsi="Times New Roman"/>
          <w:sz w:val="28"/>
          <w:szCs w:val="28"/>
        </w:rPr>
        <w:t xml:space="preserve">Уровень урбанизации   сельского поселения принимается равным уровню урбанизации муниципального района и определяется в соответствии </w:t>
      </w:r>
      <w:r w:rsidR="004C03F4" w:rsidRPr="00C829FF">
        <w:rPr>
          <w:rFonts w:ascii="Times New Roman" w:hAnsi="Times New Roman"/>
          <w:sz w:val="28"/>
          <w:szCs w:val="28"/>
        </w:rPr>
        <w:t>с РНГП</w:t>
      </w:r>
      <w:r w:rsidRPr="00C829FF">
        <w:rPr>
          <w:rFonts w:ascii="Times New Roman" w:hAnsi="Times New Roman"/>
          <w:sz w:val="28"/>
          <w:szCs w:val="28"/>
        </w:rPr>
        <w:t>.</w:t>
      </w:r>
    </w:p>
    <w:tbl>
      <w:tblPr>
        <w:tblW w:w="143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743"/>
        <w:gridCol w:w="1935"/>
        <w:gridCol w:w="1276"/>
        <w:gridCol w:w="1216"/>
        <w:gridCol w:w="1384"/>
        <w:gridCol w:w="1522"/>
        <w:gridCol w:w="1385"/>
        <w:gridCol w:w="1524"/>
        <w:gridCol w:w="1332"/>
      </w:tblGrid>
      <w:tr w:rsidR="002075E9" w:rsidRPr="00C829FF" w:rsidTr="008063C7">
        <w:trPr>
          <w:trHeight w:val="563"/>
        </w:trPr>
        <w:tc>
          <w:tcPr>
            <w:tcW w:w="14317" w:type="dxa"/>
            <w:gridSpan w:val="9"/>
            <w:tcBorders>
              <w:top w:val="nil"/>
              <w:left w:val="nil"/>
              <w:bottom w:val="nil"/>
              <w:right w:val="nil"/>
            </w:tcBorders>
            <w:shd w:val="clear" w:color="auto" w:fill="FFFFFF"/>
            <w:vAlign w:val="center"/>
          </w:tcPr>
          <w:p w:rsidR="002075E9" w:rsidRPr="00C829FF" w:rsidRDefault="00FB7DF5" w:rsidP="005E4BC2">
            <w:pPr>
              <w:jc w:val="center"/>
              <w:rPr>
                <w:b/>
                <w:spacing w:val="-6"/>
                <w:sz w:val="28"/>
                <w:szCs w:val="28"/>
              </w:rPr>
            </w:pPr>
            <w:r w:rsidRPr="00C829FF">
              <w:rPr>
                <w:rFonts w:eastAsia="TimesNewRomanPSMT"/>
                <w:b/>
                <w:sz w:val="28"/>
                <w:szCs w:val="28"/>
              </w:rPr>
              <w:lastRenderedPageBreak/>
              <w:t>2.</w:t>
            </w:r>
            <w:r w:rsidR="0095068C" w:rsidRPr="00C829FF">
              <w:rPr>
                <w:rFonts w:eastAsia="TimesNewRomanPSMT"/>
                <w:b/>
                <w:sz w:val="28"/>
                <w:szCs w:val="28"/>
              </w:rPr>
              <w:t xml:space="preserve"> </w:t>
            </w:r>
            <w:r w:rsidRPr="00C829FF">
              <w:rPr>
                <w:b/>
                <w:bCs/>
                <w:sz w:val="28"/>
                <w:szCs w:val="28"/>
              </w:rPr>
              <w:t>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r>
      <w:tr w:rsidR="00D614B3" w:rsidRPr="00C829FF" w:rsidTr="008063C7">
        <w:trPr>
          <w:trHeight w:val="563"/>
        </w:trPr>
        <w:tc>
          <w:tcPr>
            <w:tcW w:w="2743" w:type="dxa"/>
            <w:vMerge w:val="restart"/>
            <w:tcBorders>
              <w:top w:val="single" w:sz="4" w:space="0" w:color="auto"/>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Наименование, вид объекта</w:t>
            </w:r>
          </w:p>
          <w:p w:rsidR="00D614B3" w:rsidRPr="00C829FF" w:rsidRDefault="00D614B3" w:rsidP="005E4BC2">
            <w:pPr>
              <w:jc w:val="center"/>
              <w:rPr>
                <w:b/>
                <w:spacing w:val="-6"/>
                <w:sz w:val="20"/>
                <w:szCs w:val="22"/>
              </w:rPr>
            </w:pPr>
          </w:p>
        </w:tc>
        <w:tc>
          <w:tcPr>
            <w:tcW w:w="581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Минимально допустимый уровень обеспеченности</w:t>
            </w:r>
          </w:p>
        </w:tc>
        <w:tc>
          <w:tcPr>
            <w:tcW w:w="5763" w:type="dxa"/>
            <w:gridSpan w:val="4"/>
            <w:tcBorders>
              <w:top w:val="single" w:sz="4" w:space="0" w:color="auto"/>
              <w:left w:val="single" w:sz="4" w:space="0" w:color="auto"/>
              <w:bottom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Максимально допустимый уровень территориальной доступности</w:t>
            </w:r>
          </w:p>
        </w:tc>
      </w:tr>
      <w:tr w:rsidR="00D614B3" w:rsidRPr="00C829FF" w:rsidTr="00F4080D">
        <w:trPr>
          <w:trHeight w:val="330"/>
        </w:trPr>
        <w:tc>
          <w:tcPr>
            <w:tcW w:w="2743" w:type="dxa"/>
            <w:vMerge/>
            <w:tcBorders>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935" w:type="dxa"/>
            <w:vMerge w:val="restart"/>
            <w:tcBorders>
              <w:left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Единица</w:t>
            </w:r>
          </w:p>
          <w:p w:rsidR="00D614B3" w:rsidRPr="00C829FF" w:rsidRDefault="00D614B3" w:rsidP="005E4BC2">
            <w:pPr>
              <w:jc w:val="center"/>
              <w:rPr>
                <w:b/>
                <w:spacing w:val="-6"/>
                <w:sz w:val="20"/>
                <w:szCs w:val="22"/>
              </w:rPr>
            </w:pPr>
            <w:r w:rsidRPr="00C829FF">
              <w:rPr>
                <w:b/>
                <w:spacing w:val="-6"/>
                <w:sz w:val="20"/>
                <w:szCs w:val="22"/>
              </w:rPr>
              <w:t>измерения</w:t>
            </w:r>
          </w:p>
        </w:tc>
        <w:tc>
          <w:tcPr>
            <w:tcW w:w="3876" w:type="dxa"/>
            <w:gridSpan w:val="3"/>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 xml:space="preserve">Величина, по группам </w:t>
            </w:r>
            <w:r w:rsidR="00B87B67" w:rsidRPr="00C829FF">
              <w:rPr>
                <w:b/>
                <w:spacing w:val="-6"/>
                <w:sz w:val="20"/>
                <w:szCs w:val="22"/>
              </w:rPr>
              <w:t>урбанизации</w:t>
            </w:r>
          </w:p>
        </w:tc>
        <w:tc>
          <w:tcPr>
            <w:tcW w:w="1522" w:type="dxa"/>
            <w:vMerge w:val="restart"/>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Единица</w:t>
            </w:r>
          </w:p>
          <w:p w:rsidR="00D614B3" w:rsidRPr="00C829FF" w:rsidRDefault="00D614B3" w:rsidP="005E4BC2">
            <w:pPr>
              <w:jc w:val="center"/>
              <w:rPr>
                <w:b/>
                <w:spacing w:val="-6"/>
                <w:sz w:val="20"/>
                <w:szCs w:val="22"/>
              </w:rPr>
            </w:pPr>
            <w:r w:rsidRPr="00C829FF">
              <w:rPr>
                <w:b/>
                <w:spacing w:val="-6"/>
                <w:sz w:val="20"/>
                <w:szCs w:val="22"/>
              </w:rPr>
              <w:t>измерения</w:t>
            </w:r>
          </w:p>
        </w:tc>
        <w:tc>
          <w:tcPr>
            <w:tcW w:w="4241" w:type="dxa"/>
            <w:gridSpan w:val="3"/>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 xml:space="preserve">Величина, по группам </w:t>
            </w:r>
            <w:r w:rsidR="00B87B67" w:rsidRPr="00C829FF">
              <w:rPr>
                <w:b/>
                <w:spacing w:val="-6"/>
                <w:sz w:val="20"/>
                <w:szCs w:val="22"/>
              </w:rPr>
              <w:t>урбанизации</w:t>
            </w:r>
          </w:p>
        </w:tc>
      </w:tr>
      <w:tr w:rsidR="00D614B3" w:rsidRPr="00C829FF" w:rsidTr="00CD30D9">
        <w:trPr>
          <w:trHeight w:val="435"/>
        </w:trPr>
        <w:tc>
          <w:tcPr>
            <w:tcW w:w="2743" w:type="dxa"/>
            <w:vMerge/>
            <w:tcBorders>
              <w:bottom w:val="single" w:sz="4" w:space="0" w:color="auto"/>
              <w:righ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935" w:type="dxa"/>
            <w:vMerge/>
            <w:tcBorders>
              <w:left w:val="single" w:sz="4" w:space="0" w:color="auto"/>
            </w:tcBorders>
            <w:shd w:val="clear" w:color="auto" w:fill="FFFFFF"/>
            <w:vAlign w:val="center"/>
          </w:tcPr>
          <w:p w:rsidR="00D614B3" w:rsidRPr="00C829FF" w:rsidRDefault="00D614B3" w:rsidP="005E4BC2">
            <w:pPr>
              <w:jc w:val="center"/>
              <w:rPr>
                <w:b/>
                <w:spacing w:val="-6"/>
                <w:sz w:val="20"/>
                <w:szCs w:val="22"/>
              </w:rPr>
            </w:pPr>
          </w:p>
        </w:tc>
        <w:tc>
          <w:tcPr>
            <w:tcW w:w="1276"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А</w:t>
            </w:r>
          </w:p>
        </w:tc>
        <w:tc>
          <w:tcPr>
            <w:tcW w:w="1216"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Б</w:t>
            </w:r>
          </w:p>
        </w:tc>
        <w:tc>
          <w:tcPr>
            <w:tcW w:w="1384"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В</w:t>
            </w:r>
          </w:p>
        </w:tc>
        <w:tc>
          <w:tcPr>
            <w:tcW w:w="1522" w:type="dxa"/>
            <w:vMerge/>
            <w:shd w:val="clear" w:color="auto" w:fill="FFFFFF"/>
            <w:vAlign w:val="center"/>
          </w:tcPr>
          <w:p w:rsidR="00D614B3" w:rsidRPr="00C829FF" w:rsidRDefault="00D614B3" w:rsidP="005E4BC2">
            <w:pPr>
              <w:jc w:val="center"/>
              <w:rPr>
                <w:b/>
                <w:spacing w:val="-6"/>
                <w:sz w:val="20"/>
                <w:szCs w:val="22"/>
              </w:rPr>
            </w:pPr>
          </w:p>
        </w:tc>
        <w:tc>
          <w:tcPr>
            <w:tcW w:w="1385"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А</w:t>
            </w:r>
          </w:p>
        </w:tc>
        <w:tc>
          <w:tcPr>
            <w:tcW w:w="1524" w:type="dxa"/>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Б</w:t>
            </w:r>
          </w:p>
        </w:tc>
        <w:tc>
          <w:tcPr>
            <w:tcW w:w="1332" w:type="dxa"/>
            <w:tcBorders>
              <w:bottom w:val="single" w:sz="4" w:space="0" w:color="auto"/>
            </w:tcBorders>
            <w:shd w:val="clear" w:color="auto" w:fill="FFFFFF"/>
            <w:vAlign w:val="center"/>
          </w:tcPr>
          <w:p w:rsidR="00D614B3" w:rsidRPr="00C829FF" w:rsidRDefault="00D614B3" w:rsidP="005E4BC2">
            <w:pPr>
              <w:jc w:val="center"/>
              <w:rPr>
                <w:b/>
                <w:spacing w:val="-6"/>
                <w:sz w:val="20"/>
                <w:szCs w:val="22"/>
              </w:rPr>
            </w:pPr>
            <w:r w:rsidRPr="00C829FF">
              <w:rPr>
                <w:b/>
                <w:spacing w:val="-6"/>
                <w:sz w:val="20"/>
                <w:szCs w:val="22"/>
              </w:rPr>
              <w:t>В</w:t>
            </w:r>
          </w:p>
        </w:tc>
      </w:tr>
      <w:tr w:rsidR="006D7B2F" w:rsidRPr="00C829FF" w:rsidTr="00CD30D9">
        <w:trPr>
          <w:trHeight w:val="338"/>
        </w:trPr>
        <w:tc>
          <w:tcPr>
            <w:tcW w:w="2743" w:type="dxa"/>
            <w:tcBorders>
              <w:top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1</w:t>
            </w:r>
          </w:p>
        </w:tc>
        <w:tc>
          <w:tcPr>
            <w:tcW w:w="1935" w:type="dxa"/>
            <w:shd w:val="clear" w:color="auto" w:fill="FFFFFF"/>
            <w:vAlign w:val="center"/>
          </w:tcPr>
          <w:p w:rsidR="006D7B2F" w:rsidRPr="00C829FF" w:rsidRDefault="006D7B2F" w:rsidP="005E4BC2">
            <w:pPr>
              <w:jc w:val="center"/>
              <w:rPr>
                <w:sz w:val="20"/>
                <w:szCs w:val="22"/>
              </w:rPr>
            </w:pPr>
            <w:r w:rsidRPr="00C829FF">
              <w:rPr>
                <w:sz w:val="20"/>
                <w:szCs w:val="22"/>
              </w:rPr>
              <w:t>2</w:t>
            </w:r>
          </w:p>
        </w:tc>
        <w:tc>
          <w:tcPr>
            <w:tcW w:w="1276" w:type="dxa"/>
            <w:shd w:val="clear" w:color="auto" w:fill="FFFFFF"/>
            <w:vAlign w:val="center"/>
          </w:tcPr>
          <w:p w:rsidR="006D7B2F" w:rsidRPr="00C829FF" w:rsidRDefault="006D7B2F" w:rsidP="005E4BC2">
            <w:pPr>
              <w:jc w:val="center"/>
              <w:rPr>
                <w:sz w:val="20"/>
                <w:szCs w:val="22"/>
              </w:rPr>
            </w:pPr>
            <w:r w:rsidRPr="00C829FF">
              <w:rPr>
                <w:sz w:val="20"/>
                <w:szCs w:val="22"/>
              </w:rPr>
              <w:t>3</w:t>
            </w:r>
          </w:p>
        </w:tc>
        <w:tc>
          <w:tcPr>
            <w:tcW w:w="1216" w:type="dxa"/>
            <w:shd w:val="clear" w:color="auto" w:fill="FFFFFF"/>
            <w:vAlign w:val="center"/>
          </w:tcPr>
          <w:p w:rsidR="006D7B2F" w:rsidRPr="00C829FF" w:rsidRDefault="006D7B2F" w:rsidP="005E4BC2">
            <w:pPr>
              <w:jc w:val="center"/>
              <w:rPr>
                <w:sz w:val="20"/>
                <w:szCs w:val="22"/>
              </w:rPr>
            </w:pPr>
            <w:r w:rsidRPr="00C829FF">
              <w:rPr>
                <w:sz w:val="20"/>
                <w:szCs w:val="22"/>
              </w:rPr>
              <w:t>4</w:t>
            </w:r>
          </w:p>
        </w:tc>
        <w:tc>
          <w:tcPr>
            <w:tcW w:w="1384" w:type="dxa"/>
            <w:shd w:val="clear" w:color="auto" w:fill="FFFFFF"/>
            <w:vAlign w:val="center"/>
          </w:tcPr>
          <w:p w:rsidR="006D7B2F" w:rsidRPr="00C829FF" w:rsidRDefault="006D7B2F" w:rsidP="005E4BC2">
            <w:pPr>
              <w:jc w:val="center"/>
              <w:rPr>
                <w:sz w:val="20"/>
                <w:szCs w:val="22"/>
              </w:rPr>
            </w:pPr>
            <w:r w:rsidRPr="00C829FF">
              <w:rPr>
                <w:sz w:val="20"/>
                <w:szCs w:val="22"/>
              </w:rPr>
              <w:t>5</w:t>
            </w:r>
          </w:p>
        </w:tc>
        <w:tc>
          <w:tcPr>
            <w:tcW w:w="1522" w:type="dxa"/>
            <w:shd w:val="clear" w:color="auto" w:fill="FFFFFF"/>
            <w:vAlign w:val="center"/>
          </w:tcPr>
          <w:p w:rsidR="006D7B2F" w:rsidRPr="00C829FF" w:rsidRDefault="006D7B2F" w:rsidP="005E4BC2">
            <w:pPr>
              <w:jc w:val="center"/>
              <w:rPr>
                <w:sz w:val="20"/>
                <w:szCs w:val="22"/>
              </w:rPr>
            </w:pPr>
            <w:r w:rsidRPr="00C829FF">
              <w:rPr>
                <w:sz w:val="20"/>
                <w:szCs w:val="22"/>
              </w:rPr>
              <w:t>6</w:t>
            </w:r>
          </w:p>
        </w:tc>
        <w:tc>
          <w:tcPr>
            <w:tcW w:w="1385" w:type="dxa"/>
            <w:shd w:val="clear" w:color="auto" w:fill="FFFFFF"/>
            <w:vAlign w:val="center"/>
          </w:tcPr>
          <w:p w:rsidR="006D7B2F" w:rsidRPr="00C829FF" w:rsidRDefault="006D7B2F" w:rsidP="005E4BC2">
            <w:pPr>
              <w:jc w:val="center"/>
              <w:rPr>
                <w:sz w:val="20"/>
                <w:szCs w:val="22"/>
              </w:rPr>
            </w:pPr>
            <w:r w:rsidRPr="00C829FF">
              <w:rPr>
                <w:sz w:val="20"/>
                <w:szCs w:val="22"/>
              </w:rPr>
              <w:t>7</w:t>
            </w:r>
          </w:p>
        </w:tc>
        <w:tc>
          <w:tcPr>
            <w:tcW w:w="1524" w:type="dxa"/>
            <w:tcBorders>
              <w:right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8</w:t>
            </w:r>
          </w:p>
        </w:tc>
        <w:tc>
          <w:tcPr>
            <w:tcW w:w="1332" w:type="dxa"/>
            <w:tcBorders>
              <w:top w:val="single" w:sz="4" w:space="0" w:color="auto"/>
              <w:left w:val="single" w:sz="4" w:space="0" w:color="auto"/>
              <w:bottom w:val="single" w:sz="4" w:space="0" w:color="auto"/>
            </w:tcBorders>
            <w:shd w:val="clear" w:color="auto" w:fill="FFFFFF"/>
            <w:vAlign w:val="center"/>
          </w:tcPr>
          <w:p w:rsidR="006D7B2F" w:rsidRPr="00C829FF" w:rsidRDefault="006D7B2F" w:rsidP="005E4BC2">
            <w:pPr>
              <w:jc w:val="center"/>
              <w:rPr>
                <w:sz w:val="20"/>
                <w:szCs w:val="22"/>
              </w:rPr>
            </w:pPr>
            <w:r w:rsidRPr="00C829FF">
              <w:rPr>
                <w:sz w:val="20"/>
                <w:szCs w:val="22"/>
              </w:rPr>
              <w:t>9</w:t>
            </w:r>
          </w:p>
        </w:tc>
      </w:tr>
      <w:tr w:rsidR="008063C7" w:rsidRPr="00C829FF" w:rsidTr="00F4080D">
        <w:trPr>
          <w:trHeight w:val="407"/>
        </w:trPr>
        <w:tc>
          <w:tcPr>
            <w:tcW w:w="14317" w:type="dxa"/>
            <w:gridSpan w:val="9"/>
            <w:vAlign w:val="center"/>
          </w:tcPr>
          <w:p w:rsidR="00F4080D" w:rsidRPr="00C829FF" w:rsidRDefault="00F4080D" w:rsidP="005E4BC2">
            <w:pPr>
              <w:autoSpaceDE w:val="0"/>
              <w:autoSpaceDN w:val="0"/>
              <w:adjustRightInd w:val="0"/>
              <w:jc w:val="center"/>
              <w:rPr>
                <w:b/>
                <w:bCs/>
              </w:rPr>
            </w:pPr>
          </w:p>
          <w:p w:rsidR="008063C7" w:rsidRPr="00C829FF" w:rsidRDefault="005C18B7" w:rsidP="005E4BC2">
            <w:pPr>
              <w:autoSpaceDE w:val="0"/>
              <w:autoSpaceDN w:val="0"/>
              <w:adjustRightInd w:val="0"/>
              <w:jc w:val="center"/>
              <w:rPr>
                <w:b/>
                <w:bCs/>
              </w:rPr>
            </w:pPr>
            <w:r w:rsidRPr="00C829FF">
              <w:rPr>
                <w:b/>
                <w:bCs/>
              </w:rPr>
              <w:t>Э</w:t>
            </w:r>
            <w:r w:rsidR="008063C7" w:rsidRPr="00C829FF">
              <w:rPr>
                <w:b/>
                <w:bCs/>
              </w:rPr>
              <w:t>лектро-, тепло-, газо- и водоснабжение населения, водоотведение</w:t>
            </w:r>
          </w:p>
          <w:p w:rsidR="008063C7" w:rsidRPr="00C829FF" w:rsidRDefault="008063C7" w:rsidP="005E4BC2">
            <w:pPr>
              <w:autoSpaceDE w:val="0"/>
              <w:autoSpaceDN w:val="0"/>
              <w:adjustRightInd w:val="0"/>
              <w:jc w:val="center"/>
              <w:rPr>
                <w:b/>
                <w:bCs/>
                <w:sz w:val="28"/>
                <w:szCs w:val="28"/>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электроснабжения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электроснабжения</w:t>
            </w:r>
          </w:p>
        </w:tc>
        <w:tc>
          <w:tcPr>
            <w:tcW w:w="1935" w:type="dxa"/>
            <w:vAlign w:val="center"/>
          </w:tcPr>
          <w:p w:rsidR="00D614B3" w:rsidRPr="00C829FF" w:rsidRDefault="00D614B3" w:rsidP="00CD30D9">
            <w:pPr>
              <w:tabs>
                <w:tab w:val="left" w:pos="6780"/>
              </w:tabs>
              <w:contextualSpacing/>
              <w:jc w:val="center"/>
              <w:rPr>
                <w:spacing w:val="-8"/>
                <w:sz w:val="20"/>
                <w:szCs w:val="22"/>
              </w:rPr>
            </w:pPr>
            <w:r w:rsidRPr="00C829FF">
              <w:rPr>
                <w:spacing w:val="-8"/>
                <w:sz w:val="20"/>
                <w:szCs w:val="22"/>
              </w:rPr>
              <w:t>Объем электропотребления, кВт ч/год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855</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теплоснабжения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теплоснабжения</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Объем теплопо</w:t>
            </w:r>
            <w:r w:rsidR="00316A2D" w:rsidRPr="00C829FF">
              <w:rPr>
                <w:spacing w:val="-8"/>
                <w:sz w:val="20"/>
                <w:szCs w:val="22"/>
              </w:rPr>
              <w:t>требления, МДж/год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1512</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водоснабжения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водоснабжения</w:t>
            </w:r>
          </w:p>
        </w:tc>
        <w:tc>
          <w:tcPr>
            <w:tcW w:w="1935" w:type="dxa"/>
            <w:vAlign w:val="center"/>
          </w:tcPr>
          <w:p w:rsidR="00CD30D9" w:rsidRPr="00C829FF" w:rsidRDefault="00D614B3" w:rsidP="00B63FD8">
            <w:pPr>
              <w:tabs>
                <w:tab w:val="left" w:pos="6780"/>
              </w:tabs>
              <w:contextualSpacing/>
              <w:jc w:val="center"/>
              <w:rPr>
                <w:spacing w:val="-8"/>
                <w:sz w:val="20"/>
                <w:szCs w:val="22"/>
              </w:rPr>
            </w:pPr>
            <w:r w:rsidRPr="00C829FF">
              <w:rPr>
                <w:spacing w:val="-8"/>
                <w:sz w:val="20"/>
                <w:szCs w:val="22"/>
              </w:rPr>
              <w:t>Объем водопотре</w:t>
            </w:r>
            <w:r w:rsidR="00316A2D" w:rsidRPr="00C829FF">
              <w:rPr>
                <w:spacing w:val="-8"/>
                <w:sz w:val="20"/>
                <w:szCs w:val="22"/>
              </w:rPr>
              <w:t xml:space="preserve">бления, </w:t>
            </w:r>
          </w:p>
          <w:p w:rsidR="00D614B3" w:rsidRPr="00C829FF" w:rsidRDefault="00316A2D" w:rsidP="008D58FA">
            <w:pPr>
              <w:tabs>
                <w:tab w:val="left" w:pos="6780"/>
              </w:tabs>
              <w:contextualSpacing/>
              <w:jc w:val="center"/>
              <w:rPr>
                <w:spacing w:val="-8"/>
                <w:sz w:val="20"/>
                <w:szCs w:val="22"/>
              </w:rPr>
            </w:pPr>
            <w:r w:rsidRPr="00C829FF">
              <w:rPr>
                <w:spacing w:val="-8"/>
                <w:sz w:val="20"/>
                <w:szCs w:val="22"/>
              </w:rPr>
              <w:t>л в сутки на 1 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332961" w:rsidP="00B63FD8">
            <w:pPr>
              <w:jc w:val="center"/>
              <w:rPr>
                <w:spacing w:val="-6"/>
                <w:sz w:val="20"/>
                <w:szCs w:val="22"/>
              </w:rPr>
            </w:pPr>
            <w:r w:rsidRPr="00C829FF">
              <w:rPr>
                <w:spacing w:val="-6"/>
                <w:sz w:val="20"/>
                <w:szCs w:val="22"/>
              </w:rPr>
              <w:t>89,1</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CD30D9">
        <w:trPr>
          <w:trHeight w:val="496"/>
        </w:trPr>
        <w:tc>
          <w:tcPr>
            <w:tcW w:w="2743" w:type="dxa"/>
            <w:vAlign w:val="center"/>
          </w:tcPr>
          <w:p w:rsidR="00D614B3" w:rsidRPr="00C829FF" w:rsidRDefault="00D614B3" w:rsidP="00475522">
            <w:pPr>
              <w:widowControl w:val="0"/>
              <w:jc w:val="center"/>
              <w:rPr>
                <w:sz w:val="20"/>
              </w:rPr>
            </w:pPr>
            <w:r w:rsidRPr="00C829FF">
              <w:rPr>
                <w:b/>
                <w:sz w:val="20"/>
              </w:rPr>
              <w:t>Объекты водоотведения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Комплекс сооружений водоотведения</w:t>
            </w:r>
          </w:p>
        </w:tc>
        <w:tc>
          <w:tcPr>
            <w:tcW w:w="1935" w:type="dxa"/>
            <w:vAlign w:val="center"/>
          </w:tcPr>
          <w:p w:rsidR="00316A2D" w:rsidRPr="00C829FF" w:rsidRDefault="00D614B3" w:rsidP="00B63FD8">
            <w:pPr>
              <w:tabs>
                <w:tab w:val="left" w:pos="6780"/>
              </w:tabs>
              <w:contextualSpacing/>
              <w:jc w:val="center"/>
              <w:rPr>
                <w:spacing w:val="-8"/>
                <w:sz w:val="20"/>
                <w:szCs w:val="22"/>
              </w:rPr>
            </w:pPr>
            <w:r w:rsidRPr="00C829FF">
              <w:rPr>
                <w:spacing w:val="-8"/>
                <w:sz w:val="20"/>
                <w:szCs w:val="22"/>
              </w:rPr>
              <w:t xml:space="preserve">Объем водоотведения, </w:t>
            </w:r>
          </w:p>
          <w:p w:rsidR="00D614B3" w:rsidRPr="00C829FF" w:rsidRDefault="00D614B3" w:rsidP="008D58FA">
            <w:pPr>
              <w:tabs>
                <w:tab w:val="left" w:pos="6780"/>
              </w:tabs>
              <w:contextualSpacing/>
              <w:jc w:val="center"/>
              <w:rPr>
                <w:spacing w:val="-8"/>
                <w:sz w:val="20"/>
                <w:szCs w:val="22"/>
              </w:rPr>
            </w:pPr>
            <w:r w:rsidRPr="00C829FF">
              <w:rPr>
                <w:spacing w:val="-8"/>
                <w:sz w:val="20"/>
                <w:szCs w:val="22"/>
              </w:rPr>
              <w:lastRenderedPageBreak/>
              <w:t xml:space="preserve">л в сутки на 1 </w:t>
            </w:r>
            <w:r w:rsidR="00316A2D" w:rsidRPr="00C829FF">
              <w:rPr>
                <w:spacing w:val="-8"/>
                <w:sz w:val="20"/>
                <w:szCs w:val="22"/>
              </w:rPr>
              <w:t>чел.</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lastRenderedPageBreak/>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332961" w:rsidP="00B63FD8">
            <w:pPr>
              <w:jc w:val="center"/>
              <w:rPr>
                <w:spacing w:val="-6"/>
                <w:sz w:val="20"/>
                <w:szCs w:val="22"/>
              </w:rPr>
            </w:pPr>
            <w:r w:rsidRPr="00C829FF">
              <w:rPr>
                <w:spacing w:val="-6"/>
                <w:sz w:val="20"/>
                <w:szCs w:val="22"/>
              </w:rPr>
              <w:t>89,1</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524"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c>
          <w:tcPr>
            <w:tcW w:w="1332" w:type="dxa"/>
            <w:vAlign w:val="center"/>
          </w:tcPr>
          <w:p w:rsidR="00D614B3" w:rsidRPr="00C829FF" w:rsidRDefault="00D614B3" w:rsidP="00B63FD8">
            <w:pPr>
              <w:jc w:val="center"/>
              <w:rPr>
                <w:spacing w:val="-4"/>
                <w:sz w:val="20"/>
                <w:szCs w:val="22"/>
                <w:lang w:val="en-US"/>
              </w:rPr>
            </w:pPr>
            <w:r w:rsidRPr="00C829FF">
              <w:rPr>
                <w:spacing w:val="-4"/>
                <w:sz w:val="20"/>
                <w:szCs w:val="22"/>
                <w:lang w:val="en-US"/>
              </w:rPr>
              <w:t>-</w:t>
            </w:r>
          </w:p>
        </w:tc>
      </w:tr>
      <w:tr w:rsidR="00D614B3" w:rsidRPr="00C829FF" w:rsidTr="008063C7">
        <w:trPr>
          <w:trHeight w:val="496"/>
        </w:trPr>
        <w:tc>
          <w:tcPr>
            <w:tcW w:w="14317" w:type="dxa"/>
            <w:gridSpan w:val="9"/>
            <w:vAlign w:val="center"/>
          </w:tcPr>
          <w:p w:rsidR="00D614B3" w:rsidRPr="00C829FF" w:rsidRDefault="00AC3ECA" w:rsidP="00CD30D9">
            <w:pPr>
              <w:jc w:val="center"/>
              <w:rPr>
                <w:spacing w:val="-4"/>
                <w:sz w:val="20"/>
                <w:szCs w:val="22"/>
              </w:rPr>
            </w:pPr>
            <w:r w:rsidRPr="00C829FF">
              <w:rPr>
                <w:b/>
                <w:spacing w:val="-4"/>
                <w:sz w:val="20"/>
                <w:szCs w:val="22"/>
              </w:rPr>
              <w:t>А</w:t>
            </w:r>
            <w:r w:rsidR="00D614B3" w:rsidRPr="00C829FF">
              <w:rPr>
                <w:b/>
                <w:spacing w:val="-4"/>
                <w:sz w:val="20"/>
                <w:szCs w:val="22"/>
              </w:rPr>
              <w:t>втомобильны</w:t>
            </w:r>
            <w:r w:rsidRPr="00C829FF">
              <w:rPr>
                <w:b/>
                <w:spacing w:val="-4"/>
                <w:sz w:val="20"/>
                <w:szCs w:val="22"/>
              </w:rPr>
              <w:t xml:space="preserve">е </w:t>
            </w:r>
            <w:r w:rsidR="00D614B3" w:rsidRPr="00C829FF">
              <w:rPr>
                <w:b/>
                <w:spacing w:val="-4"/>
                <w:sz w:val="20"/>
                <w:szCs w:val="22"/>
              </w:rPr>
              <w:t>дорог</w:t>
            </w:r>
            <w:r w:rsidRPr="00C829FF">
              <w:rPr>
                <w:b/>
                <w:spacing w:val="-4"/>
                <w:sz w:val="20"/>
                <w:szCs w:val="22"/>
              </w:rPr>
              <w:t xml:space="preserve">и </w:t>
            </w:r>
            <w:r w:rsidR="00D614B3" w:rsidRPr="00C829FF">
              <w:rPr>
                <w:b/>
                <w:spacing w:val="-4"/>
                <w:sz w:val="20"/>
                <w:szCs w:val="22"/>
              </w:rPr>
              <w:t>местного значения и транспортно</w:t>
            </w:r>
            <w:r w:rsidRPr="00C829FF">
              <w:rPr>
                <w:b/>
                <w:spacing w:val="-4"/>
                <w:sz w:val="20"/>
                <w:szCs w:val="22"/>
              </w:rPr>
              <w:t xml:space="preserve">е </w:t>
            </w:r>
            <w:r w:rsidR="00D614B3" w:rsidRPr="00C829FF">
              <w:rPr>
                <w:b/>
                <w:spacing w:val="-4"/>
                <w:sz w:val="20"/>
                <w:szCs w:val="22"/>
              </w:rPr>
              <w:t>обслуживани</w:t>
            </w:r>
            <w:r w:rsidRPr="00C829FF">
              <w:rPr>
                <w:b/>
                <w:spacing w:val="-4"/>
                <w:sz w:val="20"/>
                <w:szCs w:val="22"/>
              </w:rPr>
              <w:t>е</w:t>
            </w:r>
            <w:r w:rsidR="00D614B3" w:rsidRPr="00C829FF">
              <w:rPr>
                <w:b/>
                <w:spacing w:val="-4"/>
                <w:sz w:val="20"/>
                <w:szCs w:val="22"/>
              </w:rPr>
              <w:t xml:space="preserve"> населения</w:t>
            </w: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b/>
                <w:sz w:val="20"/>
              </w:rPr>
              <w:t>Объекты автомобильных дорог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Улично-дорожная сеть</w:t>
            </w:r>
          </w:p>
        </w:tc>
        <w:tc>
          <w:tcPr>
            <w:tcW w:w="1935" w:type="dxa"/>
            <w:vAlign w:val="center"/>
          </w:tcPr>
          <w:p w:rsidR="00D614B3" w:rsidRPr="00C829FF" w:rsidRDefault="00316A2D" w:rsidP="00FB0C30">
            <w:pPr>
              <w:tabs>
                <w:tab w:val="left" w:pos="6780"/>
              </w:tabs>
              <w:contextualSpacing/>
              <w:jc w:val="center"/>
              <w:rPr>
                <w:spacing w:val="-8"/>
                <w:sz w:val="20"/>
                <w:szCs w:val="22"/>
              </w:rPr>
            </w:pPr>
            <w:r w:rsidRPr="00C829FF">
              <w:rPr>
                <w:spacing w:val="-8"/>
                <w:sz w:val="20"/>
                <w:szCs w:val="22"/>
              </w:rPr>
              <w:t>Плотность сети, км/ км</w:t>
            </w:r>
            <w:r w:rsidR="00FB0C30" w:rsidRPr="00C829FF">
              <w:rPr>
                <w:spacing w:val="-8"/>
                <w:sz w:val="20"/>
                <w:szCs w:val="22"/>
                <w:vertAlign w:val="superscript"/>
              </w:rPr>
              <w:t>2</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B63FD8">
            <w:pPr>
              <w:jc w:val="center"/>
              <w:rPr>
                <w:spacing w:val="-6"/>
                <w:sz w:val="20"/>
                <w:szCs w:val="22"/>
              </w:rPr>
            </w:pPr>
            <w:r w:rsidRPr="00C829FF">
              <w:rPr>
                <w:spacing w:val="-6"/>
                <w:sz w:val="20"/>
                <w:szCs w:val="22"/>
              </w:rPr>
              <w:t>3,6</w:t>
            </w: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w:t>
            </w:r>
          </w:p>
        </w:tc>
      </w:tr>
      <w:tr w:rsidR="001F47C0" w:rsidRPr="00C829FF" w:rsidTr="008063C7">
        <w:trPr>
          <w:trHeight w:val="496"/>
        </w:trPr>
        <w:tc>
          <w:tcPr>
            <w:tcW w:w="2743" w:type="dxa"/>
            <w:vAlign w:val="center"/>
          </w:tcPr>
          <w:p w:rsidR="00413330" w:rsidRPr="00C829FF" w:rsidRDefault="001F47C0" w:rsidP="00B63FD8">
            <w:pPr>
              <w:widowControl w:val="0"/>
              <w:jc w:val="center"/>
              <w:rPr>
                <w:sz w:val="20"/>
              </w:rPr>
            </w:pPr>
            <w:r w:rsidRPr="00C829FF">
              <w:rPr>
                <w:sz w:val="20"/>
              </w:rPr>
              <w:t xml:space="preserve">Велосипедные и </w:t>
            </w:r>
            <w:proofErr w:type="spellStart"/>
            <w:r w:rsidRPr="00C829FF">
              <w:rPr>
                <w:sz w:val="20"/>
              </w:rPr>
              <w:t>велопешеходные</w:t>
            </w:r>
            <w:proofErr w:type="spellEnd"/>
            <w:r w:rsidRPr="00C829FF">
              <w:rPr>
                <w:sz w:val="20"/>
              </w:rPr>
              <w:t xml:space="preserve"> дорожки</w:t>
            </w:r>
          </w:p>
          <w:p w:rsidR="00413330" w:rsidRPr="00C829FF" w:rsidRDefault="00413330" w:rsidP="00B63FD8">
            <w:pPr>
              <w:widowControl w:val="0"/>
              <w:jc w:val="center"/>
              <w:rPr>
                <w:sz w:val="20"/>
              </w:rPr>
            </w:pPr>
          </w:p>
        </w:tc>
        <w:tc>
          <w:tcPr>
            <w:tcW w:w="11574" w:type="dxa"/>
            <w:gridSpan w:val="8"/>
            <w:vAlign w:val="center"/>
          </w:tcPr>
          <w:p w:rsidR="001F47C0" w:rsidRPr="00C829FF" w:rsidRDefault="001F47C0" w:rsidP="00B63FD8">
            <w:pPr>
              <w:jc w:val="center"/>
              <w:rPr>
                <w:spacing w:val="-4"/>
                <w:sz w:val="20"/>
                <w:szCs w:val="22"/>
              </w:rPr>
            </w:pPr>
            <w:r w:rsidRPr="00C829FF">
              <w:rPr>
                <w:spacing w:val="-4"/>
                <w:sz w:val="20"/>
                <w:szCs w:val="22"/>
              </w:rPr>
              <w:t>(см. примечание 1)</w:t>
            </w:r>
          </w:p>
        </w:tc>
      </w:tr>
      <w:tr w:rsidR="00D614B3" w:rsidRPr="00C829FF" w:rsidTr="00CD30D9">
        <w:trPr>
          <w:trHeight w:val="496"/>
        </w:trPr>
        <w:tc>
          <w:tcPr>
            <w:tcW w:w="2743" w:type="dxa"/>
            <w:vAlign w:val="center"/>
          </w:tcPr>
          <w:p w:rsidR="0070407E" w:rsidRPr="00C829FF" w:rsidRDefault="00D614B3" w:rsidP="008D58FA">
            <w:pPr>
              <w:widowControl w:val="0"/>
              <w:jc w:val="center"/>
              <w:rPr>
                <w:sz w:val="20"/>
              </w:rPr>
            </w:pPr>
            <w:r w:rsidRPr="00C829FF">
              <w:rPr>
                <w:b/>
                <w:sz w:val="20"/>
              </w:rPr>
              <w:t>Объекты транспортного обслуживания населения сельского поселения</w:t>
            </w: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Остановочный пункт</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Количество объектов</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8D58FA">
            <w:pPr>
              <w:jc w:val="center"/>
              <w:rPr>
                <w:spacing w:val="-6"/>
                <w:sz w:val="20"/>
                <w:szCs w:val="22"/>
              </w:rPr>
            </w:pPr>
            <w:r w:rsidRPr="00C829FF">
              <w:rPr>
                <w:spacing w:val="-6"/>
                <w:sz w:val="20"/>
                <w:szCs w:val="22"/>
              </w:rPr>
              <w:t>-</w:t>
            </w:r>
          </w:p>
        </w:tc>
        <w:tc>
          <w:tcPr>
            <w:tcW w:w="1384" w:type="dxa"/>
            <w:vAlign w:val="center"/>
          </w:tcPr>
          <w:p w:rsidR="00D614B3" w:rsidRPr="00C829FF" w:rsidRDefault="00D614B3" w:rsidP="008D58FA">
            <w:pPr>
              <w:jc w:val="center"/>
              <w:rPr>
                <w:spacing w:val="-6"/>
                <w:sz w:val="20"/>
                <w:szCs w:val="22"/>
              </w:rPr>
            </w:pPr>
            <w:r w:rsidRPr="00C829FF">
              <w:rPr>
                <w:spacing w:val="-6"/>
                <w:sz w:val="20"/>
                <w:szCs w:val="22"/>
              </w:rPr>
              <w:t>1 на н</w:t>
            </w:r>
            <w:r w:rsidR="008D58FA" w:rsidRPr="00C829FF">
              <w:rPr>
                <w:spacing w:val="-6"/>
                <w:sz w:val="20"/>
                <w:szCs w:val="22"/>
              </w:rPr>
              <w:t xml:space="preserve">аселенный </w:t>
            </w:r>
            <w:r w:rsidRPr="00C829FF">
              <w:rPr>
                <w:spacing w:val="-6"/>
                <w:sz w:val="20"/>
                <w:szCs w:val="22"/>
              </w:rPr>
              <w:t>п</w:t>
            </w:r>
            <w:r w:rsidR="008D58FA" w:rsidRPr="00C829FF">
              <w:rPr>
                <w:spacing w:val="-6"/>
                <w:sz w:val="20"/>
                <w:szCs w:val="22"/>
              </w:rPr>
              <w:t>ункт</w:t>
            </w:r>
            <w:r w:rsidRPr="00C829FF">
              <w:rPr>
                <w:spacing w:val="-6"/>
                <w:sz w:val="20"/>
                <w:szCs w:val="22"/>
              </w:rPr>
              <w:t xml:space="preserve"> независимо от количества жителей</w:t>
            </w:r>
          </w:p>
        </w:tc>
        <w:tc>
          <w:tcPr>
            <w:tcW w:w="1522" w:type="dxa"/>
            <w:vAlign w:val="center"/>
          </w:tcPr>
          <w:p w:rsidR="00D614B3" w:rsidRPr="00C829FF" w:rsidRDefault="008E69B4" w:rsidP="00B63FD8">
            <w:pPr>
              <w:jc w:val="center"/>
              <w:rPr>
                <w:spacing w:val="-4"/>
                <w:sz w:val="20"/>
                <w:szCs w:val="22"/>
              </w:rPr>
            </w:pPr>
            <w:r w:rsidRPr="00C829FF">
              <w:rPr>
                <w:spacing w:val="-4"/>
                <w:sz w:val="20"/>
                <w:szCs w:val="22"/>
              </w:rPr>
              <w:t>Пешеходная</w:t>
            </w:r>
            <w:r w:rsidR="00D614B3" w:rsidRPr="00C829FF">
              <w:rPr>
                <w:spacing w:val="-4"/>
                <w:sz w:val="20"/>
                <w:szCs w:val="22"/>
              </w:rPr>
              <w:t xml:space="preserve"> доступность, мин.</w:t>
            </w: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30</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30</w:t>
            </w:r>
          </w:p>
        </w:tc>
      </w:tr>
      <w:tr w:rsidR="00D614B3" w:rsidRPr="00C829FF" w:rsidTr="008063C7">
        <w:trPr>
          <w:trHeight w:val="496"/>
        </w:trPr>
        <w:tc>
          <w:tcPr>
            <w:tcW w:w="14317" w:type="dxa"/>
            <w:gridSpan w:val="9"/>
            <w:vAlign w:val="center"/>
          </w:tcPr>
          <w:p w:rsidR="00D614B3" w:rsidRPr="00C829FF" w:rsidRDefault="00C37DA5" w:rsidP="00B63FD8">
            <w:pPr>
              <w:jc w:val="center"/>
              <w:rPr>
                <w:spacing w:val="-4"/>
                <w:sz w:val="20"/>
                <w:szCs w:val="22"/>
              </w:rPr>
            </w:pPr>
            <w:r w:rsidRPr="00C829FF">
              <w:rPr>
                <w:b/>
                <w:spacing w:val="-4"/>
                <w:sz w:val="20"/>
                <w:szCs w:val="22"/>
              </w:rPr>
              <w:t>Ф</w:t>
            </w:r>
            <w:r w:rsidR="00D614B3" w:rsidRPr="00C829FF">
              <w:rPr>
                <w:b/>
                <w:spacing w:val="-4"/>
                <w:sz w:val="20"/>
                <w:szCs w:val="22"/>
              </w:rPr>
              <w:t>изическ</w:t>
            </w:r>
            <w:r w:rsidRPr="00C829FF">
              <w:rPr>
                <w:b/>
                <w:spacing w:val="-4"/>
                <w:sz w:val="20"/>
                <w:szCs w:val="22"/>
              </w:rPr>
              <w:t xml:space="preserve">ая </w:t>
            </w:r>
            <w:r w:rsidR="00D614B3" w:rsidRPr="00C829FF">
              <w:rPr>
                <w:b/>
                <w:spacing w:val="-4"/>
                <w:sz w:val="20"/>
                <w:szCs w:val="22"/>
              </w:rPr>
              <w:t>культур</w:t>
            </w:r>
            <w:r w:rsidRPr="00C829FF">
              <w:rPr>
                <w:b/>
                <w:spacing w:val="-4"/>
                <w:sz w:val="20"/>
                <w:szCs w:val="22"/>
              </w:rPr>
              <w:t>а</w:t>
            </w:r>
            <w:r w:rsidR="00D614B3" w:rsidRPr="00C829FF">
              <w:rPr>
                <w:b/>
                <w:spacing w:val="-4"/>
                <w:sz w:val="20"/>
                <w:szCs w:val="22"/>
              </w:rPr>
              <w:t xml:space="preserve"> и массов</w:t>
            </w:r>
            <w:r w:rsidRPr="00C829FF">
              <w:rPr>
                <w:b/>
                <w:spacing w:val="-4"/>
                <w:sz w:val="20"/>
                <w:szCs w:val="22"/>
              </w:rPr>
              <w:t xml:space="preserve">ый </w:t>
            </w:r>
            <w:r w:rsidR="00D614B3" w:rsidRPr="00C829FF">
              <w:rPr>
                <w:b/>
                <w:spacing w:val="-4"/>
                <w:sz w:val="20"/>
                <w:szCs w:val="22"/>
              </w:rPr>
              <w:t>спорт</w:t>
            </w:r>
          </w:p>
        </w:tc>
      </w:tr>
      <w:tr w:rsidR="00D614B3" w:rsidRPr="00C829FF" w:rsidTr="00CD30D9">
        <w:trPr>
          <w:trHeight w:val="496"/>
        </w:trPr>
        <w:tc>
          <w:tcPr>
            <w:tcW w:w="2743" w:type="dxa"/>
            <w:vAlign w:val="center"/>
          </w:tcPr>
          <w:p w:rsidR="00D614B3" w:rsidRPr="00C829FF" w:rsidRDefault="00D614B3" w:rsidP="00B63FD8">
            <w:pPr>
              <w:widowControl w:val="0"/>
              <w:jc w:val="center"/>
              <w:rPr>
                <w:b/>
                <w:sz w:val="20"/>
              </w:rPr>
            </w:pPr>
            <w:r w:rsidRPr="00C829FF">
              <w:rPr>
                <w:b/>
                <w:sz w:val="20"/>
              </w:rPr>
              <w:t>Объекты физической культуры и массового спорта сельского поселения</w:t>
            </w:r>
          </w:p>
          <w:p w:rsidR="001433E7" w:rsidRPr="00C829FF" w:rsidRDefault="001433E7" w:rsidP="00B63FD8">
            <w:pPr>
              <w:widowControl w:val="0"/>
              <w:jc w:val="center"/>
              <w:rPr>
                <w:b/>
                <w:sz w:val="20"/>
              </w:rPr>
            </w:pPr>
          </w:p>
          <w:p w:rsidR="001433E7" w:rsidRPr="00C829FF" w:rsidRDefault="001433E7" w:rsidP="00B63FD8">
            <w:pPr>
              <w:widowControl w:val="0"/>
              <w:jc w:val="center"/>
              <w:rPr>
                <w:sz w:val="20"/>
              </w:rPr>
            </w:pPr>
          </w:p>
        </w:tc>
        <w:tc>
          <w:tcPr>
            <w:tcW w:w="1935" w:type="dxa"/>
            <w:vAlign w:val="center"/>
          </w:tcPr>
          <w:p w:rsidR="00D614B3" w:rsidRPr="00C829FF" w:rsidRDefault="00D614B3" w:rsidP="00B63FD8">
            <w:pPr>
              <w:tabs>
                <w:tab w:val="left" w:pos="6780"/>
              </w:tabs>
              <w:contextualSpacing/>
              <w:jc w:val="center"/>
              <w:rPr>
                <w:spacing w:val="-8"/>
                <w:sz w:val="20"/>
                <w:szCs w:val="22"/>
              </w:rPr>
            </w:pPr>
          </w:p>
        </w:tc>
        <w:tc>
          <w:tcPr>
            <w:tcW w:w="1276" w:type="dxa"/>
            <w:vAlign w:val="center"/>
          </w:tcPr>
          <w:p w:rsidR="00D614B3" w:rsidRPr="00C829FF" w:rsidRDefault="00D614B3" w:rsidP="00B63FD8">
            <w:pPr>
              <w:jc w:val="center"/>
              <w:rPr>
                <w:spacing w:val="-6"/>
                <w:sz w:val="20"/>
                <w:szCs w:val="22"/>
              </w:rPr>
            </w:pPr>
          </w:p>
        </w:tc>
        <w:tc>
          <w:tcPr>
            <w:tcW w:w="1216" w:type="dxa"/>
            <w:vAlign w:val="center"/>
          </w:tcPr>
          <w:p w:rsidR="00D614B3" w:rsidRPr="00C829FF" w:rsidRDefault="00D614B3" w:rsidP="00B63FD8">
            <w:pPr>
              <w:jc w:val="center"/>
              <w:rPr>
                <w:spacing w:val="-6"/>
                <w:sz w:val="20"/>
                <w:szCs w:val="22"/>
              </w:rPr>
            </w:pPr>
          </w:p>
        </w:tc>
        <w:tc>
          <w:tcPr>
            <w:tcW w:w="1384" w:type="dxa"/>
            <w:vAlign w:val="center"/>
          </w:tcPr>
          <w:p w:rsidR="00D614B3" w:rsidRPr="00C829FF" w:rsidRDefault="00D614B3" w:rsidP="00B63FD8">
            <w:pPr>
              <w:jc w:val="center"/>
              <w:rPr>
                <w:spacing w:val="-6"/>
                <w:sz w:val="20"/>
                <w:szCs w:val="22"/>
              </w:rPr>
            </w:pPr>
          </w:p>
        </w:tc>
        <w:tc>
          <w:tcPr>
            <w:tcW w:w="1522" w:type="dxa"/>
            <w:vAlign w:val="center"/>
          </w:tcPr>
          <w:p w:rsidR="00D614B3" w:rsidRPr="00C829FF" w:rsidRDefault="00D614B3" w:rsidP="00B63FD8">
            <w:pPr>
              <w:jc w:val="center"/>
              <w:rPr>
                <w:spacing w:val="-4"/>
                <w:sz w:val="20"/>
                <w:szCs w:val="22"/>
              </w:rPr>
            </w:pPr>
          </w:p>
        </w:tc>
        <w:tc>
          <w:tcPr>
            <w:tcW w:w="1385" w:type="dxa"/>
            <w:vAlign w:val="center"/>
          </w:tcPr>
          <w:p w:rsidR="00D614B3" w:rsidRPr="00C829FF" w:rsidRDefault="00D614B3" w:rsidP="00B63FD8">
            <w:pPr>
              <w:jc w:val="center"/>
              <w:rPr>
                <w:spacing w:val="-4"/>
                <w:sz w:val="20"/>
                <w:szCs w:val="22"/>
              </w:rPr>
            </w:pPr>
          </w:p>
        </w:tc>
        <w:tc>
          <w:tcPr>
            <w:tcW w:w="1524" w:type="dxa"/>
            <w:vAlign w:val="center"/>
          </w:tcPr>
          <w:p w:rsidR="00D614B3" w:rsidRPr="00C829FF" w:rsidRDefault="00D614B3" w:rsidP="00B63FD8">
            <w:pPr>
              <w:jc w:val="center"/>
              <w:rPr>
                <w:spacing w:val="-4"/>
                <w:sz w:val="20"/>
                <w:szCs w:val="22"/>
              </w:rPr>
            </w:pPr>
          </w:p>
        </w:tc>
        <w:tc>
          <w:tcPr>
            <w:tcW w:w="1332" w:type="dxa"/>
            <w:vAlign w:val="center"/>
          </w:tcPr>
          <w:p w:rsidR="00D614B3" w:rsidRPr="00C829FF" w:rsidRDefault="00D614B3" w:rsidP="00B63FD8">
            <w:pPr>
              <w:jc w:val="center"/>
              <w:rPr>
                <w:spacing w:val="-4"/>
                <w:sz w:val="20"/>
                <w:szCs w:val="22"/>
              </w:rPr>
            </w:pPr>
          </w:p>
        </w:tc>
      </w:tr>
      <w:tr w:rsidR="00D614B3" w:rsidRPr="00C829FF" w:rsidTr="00CD30D9">
        <w:trPr>
          <w:trHeight w:val="496"/>
        </w:trPr>
        <w:tc>
          <w:tcPr>
            <w:tcW w:w="2743" w:type="dxa"/>
            <w:vAlign w:val="center"/>
          </w:tcPr>
          <w:p w:rsidR="00D614B3" w:rsidRPr="00C829FF" w:rsidRDefault="00D614B3" w:rsidP="00B63FD8">
            <w:pPr>
              <w:widowControl w:val="0"/>
              <w:jc w:val="center"/>
              <w:rPr>
                <w:sz w:val="20"/>
              </w:rPr>
            </w:pPr>
            <w:r w:rsidRPr="00C829FF">
              <w:rPr>
                <w:sz w:val="20"/>
              </w:rPr>
              <w:t>Спортивная площадка (плоскостное спортивное сооружение, включающее игровую спортивную площадку и (или) уличные тренажеры, турники)</w:t>
            </w:r>
          </w:p>
        </w:tc>
        <w:tc>
          <w:tcPr>
            <w:tcW w:w="1935" w:type="dxa"/>
            <w:vAlign w:val="center"/>
          </w:tcPr>
          <w:p w:rsidR="00D614B3" w:rsidRPr="00C829FF" w:rsidRDefault="00D614B3" w:rsidP="00B63FD8">
            <w:pPr>
              <w:tabs>
                <w:tab w:val="left" w:pos="6780"/>
              </w:tabs>
              <w:contextualSpacing/>
              <w:jc w:val="center"/>
              <w:rPr>
                <w:spacing w:val="-8"/>
                <w:sz w:val="20"/>
                <w:szCs w:val="22"/>
              </w:rPr>
            </w:pPr>
            <w:r w:rsidRPr="00C829FF">
              <w:rPr>
                <w:spacing w:val="-8"/>
                <w:sz w:val="20"/>
                <w:szCs w:val="22"/>
              </w:rPr>
              <w:t>Количество объектов</w:t>
            </w:r>
          </w:p>
        </w:tc>
        <w:tc>
          <w:tcPr>
            <w:tcW w:w="1276" w:type="dxa"/>
            <w:vAlign w:val="center"/>
          </w:tcPr>
          <w:p w:rsidR="00D614B3" w:rsidRPr="00C829FF" w:rsidRDefault="00D614B3" w:rsidP="00B63FD8">
            <w:pPr>
              <w:jc w:val="center"/>
              <w:rPr>
                <w:spacing w:val="-6"/>
                <w:sz w:val="20"/>
                <w:szCs w:val="22"/>
              </w:rPr>
            </w:pPr>
            <w:r w:rsidRPr="00C829FF">
              <w:rPr>
                <w:spacing w:val="-6"/>
                <w:sz w:val="20"/>
                <w:szCs w:val="22"/>
              </w:rPr>
              <w:t>-</w:t>
            </w:r>
          </w:p>
        </w:tc>
        <w:tc>
          <w:tcPr>
            <w:tcW w:w="1216" w:type="dxa"/>
            <w:vAlign w:val="center"/>
          </w:tcPr>
          <w:p w:rsidR="00D614B3" w:rsidRPr="00C829FF" w:rsidRDefault="00C02401" w:rsidP="001433E7">
            <w:pPr>
              <w:jc w:val="center"/>
              <w:rPr>
                <w:spacing w:val="-6"/>
                <w:sz w:val="20"/>
                <w:szCs w:val="22"/>
              </w:rPr>
            </w:pPr>
            <w:r w:rsidRPr="00C829FF">
              <w:rPr>
                <w:spacing w:val="-6"/>
                <w:sz w:val="20"/>
                <w:szCs w:val="22"/>
              </w:rPr>
              <w:t>-</w:t>
            </w:r>
          </w:p>
        </w:tc>
        <w:tc>
          <w:tcPr>
            <w:tcW w:w="1384" w:type="dxa"/>
            <w:vAlign w:val="center"/>
          </w:tcPr>
          <w:p w:rsidR="00D614B3" w:rsidRPr="00C829FF" w:rsidRDefault="001433E7" w:rsidP="00B63FD8">
            <w:pPr>
              <w:jc w:val="center"/>
              <w:rPr>
                <w:spacing w:val="-6"/>
                <w:sz w:val="20"/>
                <w:szCs w:val="22"/>
              </w:rPr>
            </w:pPr>
            <w:r w:rsidRPr="00C829FF">
              <w:rPr>
                <w:spacing w:val="-6"/>
                <w:sz w:val="20"/>
                <w:szCs w:val="22"/>
              </w:rPr>
              <w:t>Населенный пункт</w:t>
            </w:r>
            <w:r w:rsidR="00D614B3" w:rsidRPr="00C829FF">
              <w:rPr>
                <w:spacing w:val="-6"/>
                <w:sz w:val="20"/>
                <w:szCs w:val="22"/>
              </w:rPr>
              <w:t xml:space="preserve"> с численностью населением менее </w:t>
            </w:r>
            <w:r w:rsidR="00AB6701" w:rsidRPr="00C829FF">
              <w:rPr>
                <w:spacing w:val="-6"/>
                <w:sz w:val="20"/>
                <w:szCs w:val="22"/>
              </w:rPr>
              <w:t>1</w:t>
            </w:r>
            <w:r w:rsidR="00D614B3" w:rsidRPr="00C829FF">
              <w:rPr>
                <w:spacing w:val="-6"/>
                <w:sz w:val="20"/>
                <w:szCs w:val="22"/>
              </w:rPr>
              <w:t>00 человек – не нормируется</w:t>
            </w:r>
          </w:p>
          <w:p w:rsidR="00D614B3" w:rsidRPr="00C829FF" w:rsidRDefault="00D614B3" w:rsidP="00B63FD8">
            <w:pPr>
              <w:jc w:val="center"/>
              <w:rPr>
                <w:spacing w:val="-6"/>
                <w:sz w:val="20"/>
                <w:szCs w:val="22"/>
              </w:rPr>
            </w:pPr>
          </w:p>
          <w:p w:rsidR="00D614B3" w:rsidRPr="00C829FF" w:rsidRDefault="00D614B3" w:rsidP="001433E7">
            <w:pPr>
              <w:jc w:val="center"/>
              <w:rPr>
                <w:spacing w:val="-6"/>
                <w:sz w:val="20"/>
                <w:szCs w:val="22"/>
              </w:rPr>
            </w:pPr>
            <w:r w:rsidRPr="00C829FF">
              <w:rPr>
                <w:spacing w:val="-6"/>
                <w:sz w:val="20"/>
                <w:szCs w:val="22"/>
              </w:rPr>
              <w:t xml:space="preserve">1 на каждые </w:t>
            </w:r>
            <w:r w:rsidRPr="00C829FF">
              <w:rPr>
                <w:spacing w:val="-6"/>
                <w:sz w:val="20"/>
                <w:szCs w:val="22"/>
              </w:rPr>
              <w:lastRenderedPageBreak/>
              <w:t>1000 человек населения</w:t>
            </w:r>
            <w:r w:rsidR="001433E7" w:rsidRPr="00C829FF">
              <w:rPr>
                <w:spacing w:val="-6"/>
                <w:sz w:val="20"/>
                <w:szCs w:val="22"/>
              </w:rPr>
              <w:t xml:space="preserve"> населенного </w:t>
            </w:r>
            <w:proofErr w:type="gramStart"/>
            <w:r w:rsidR="001433E7" w:rsidRPr="00C829FF">
              <w:rPr>
                <w:spacing w:val="-6"/>
                <w:sz w:val="20"/>
                <w:szCs w:val="22"/>
              </w:rPr>
              <w:t>пункта</w:t>
            </w:r>
            <w:proofErr w:type="gramEnd"/>
            <w:r w:rsidRPr="00C829FF">
              <w:rPr>
                <w:spacing w:val="-6"/>
                <w:sz w:val="20"/>
                <w:szCs w:val="22"/>
              </w:rPr>
              <w:t xml:space="preserve"> но не менее 1 объекта</w:t>
            </w:r>
          </w:p>
        </w:tc>
        <w:tc>
          <w:tcPr>
            <w:tcW w:w="1522" w:type="dxa"/>
            <w:vAlign w:val="center"/>
          </w:tcPr>
          <w:p w:rsidR="00D614B3" w:rsidRPr="00C829FF" w:rsidRDefault="00D614B3" w:rsidP="00B63FD8">
            <w:pPr>
              <w:jc w:val="center"/>
              <w:rPr>
                <w:spacing w:val="-4"/>
                <w:sz w:val="20"/>
                <w:szCs w:val="22"/>
              </w:rPr>
            </w:pPr>
            <w:r w:rsidRPr="00C829FF">
              <w:rPr>
                <w:spacing w:val="-4"/>
                <w:sz w:val="20"/>
                <w:szCs w:val="22"/>
              </w:rPr>
              <w:lastRenderedPageBreak/>
              <w:t>Пешеходная дост</w:t>
            </w:r>
            <w:r w:rsidR="00607FB0" w:rsidRPr="00C829FF">
              <w:rPr>
                <w:spacing w:val="-4"/>
                <w:sz w:val="20"/>
                <w:szCs w:val="22"/>
              </w:rPr>
              <w:t>упность, м</w:t>
            </w:r>
          </w:p>
        </w:tc>
        <w:tc>
          <w:tcPr>
            <w:tcW w:w="1385" w:type="dxa"/>
            <w:vAlign w:val="center"/>
          </w:tcPr>
          <w:p w:rsidR="00D614B3" w:rsidRPr="00C829FF" w:rsidRDefault="00D614B3" w:rsidP="00B63FD8">
            <w:pPr>
              <w:jc w:val="center"/>
              <w:rPr>
                <w:spacing w:val="-4"/>
                <w:sz w:val="20"/>
                <w:szCs w:val="22"/>
              </w:rPr>
            </w:pPr>
            <w:r w:rsidRPr="00C829FF">
              <w:rPr>
                <w:spacing w:val="-4"/>
                <w:sz w:val="20"/>
                <w:szCs w:val="22"/>
              </w:rPr>
              <w:t>-</w:t>
            </w:r>
          </w:p>
        </w:tc>
        <w:tc>
          <w:tcPr>
            <w:tcW w:w="1524" w:type="dxa"/>
            <w:vAlign w:val="center"/>
          </w:tcPr>
          <w:p w:rsidR="00D614B3" w:rsidRPr="00C829FF" w:rsidRDefault="00D614B3" w:rsidP="00B63FD8">
            <w:pPr>
              <w:jc w:val="center"/>
              <w:rPr>
                <w:spacing w:val="-4"/>
                <w:sz w:val="20"/>
                <w:szCs w:val="22"/>
              </w:rPr>
            </w:pPr>
            <w:r w:rsidRPr="00C829FF">
              <w:rPr>
                <w:spacing w:val="-4"/>
                <w:sz w:val="20"/>
                <w:szCs w:val="22"/>
              </w:rPr>
              <w:t>500</w:t>
            </w:r>
          </w:p>
        </w:tc>
        <w:tc>
          <w:tcPr>
            <w:tcW w:w="1332" w:type="dxa"/>
            <w:vAlign w:val="center"/>
          </w:tcPr>
          <w:p w:rsidR="00D614B3" w:rsidRPr="00C829FF" w:rsidRDefault="00D614B3" w:rsidP="00B63FD8">
            <w:pPr>
              <w:jc w:val="center"/>
              <w:rPr>
                <w:spacing w:val="-4"/>
                <w:sz w:val="20"/>
                <w:szCs w:val="22"/>
              </w:rPr>
            </w:pPr>
            <w:r w:rsidRPr="00C829FF">
              <w:rPr>
                <w:spacing w:val="-4"/>
                <w:sz w:val="20"/>
                <w:szCs w:val="22"/>
              </w:rPr>
              <w:t>500</w:t>
            </w:r>
          </w:p>
        </w:tc>
      </w:tr>
      <w:tr w:rsidR="00D614B3" w:rsidRPr="00C829FF" w:rsidTr="008063C7">
        <w:trPr>
          <w:trHeight w:val="496"/>
        </w:trPr>
        <w:tc>
          <w:tcPr>
            <w:tcW w:w="14317" w:type="dxa"/>
            <w:gridSpan w:val="9"/>
            <w:vAlign w:val="center"/>
          </w:tcPr>
          <w:p w:rsidR="00D614B3" w:rsidRPr="00C829FF" w:rsidRDefault="00D1318D" w:rsidP="005C18B7">
            <w:pPr>
              <w:jc w:val="center"/>
              <w:rPr>
                <w:b/>
                <w:spacing w:val="-4"/>
                <w:sz w:val="20"/>
                <w:szCs w:val="22"/>
              </w:rPr>
            </w:pPr>
            <w:r w:rsidRPr="00C829FF">
              <w:rPr>
                <w:b/>
                <w:spacing w:val="-4"/>
                <w:sz w:val="20"/>
                <w:szCs w:val="22"/>
              </w:rPr>
              <w:t>Р</w:t>
            </w:r>
            <w:r w:rsidR="00D614B3" w:rsidRPr="00C829FF">
              <w:rPr>
                <w:b/>
                <w:spacing w:val="-4"/>
                <w:sz w:val="20"/>
                <w:szCs w:val="22"/>
              </w:rPr>
              <w:t>итуальны</w:t>
            </w:r>
            <w:r w:rsidR="005C18B7" w:rsidRPr="00C829FF">
              <w:rPr>
                <w:b/>
                <w:spacing w:val="-4"/>
                <w:sz w:val="20"/>
                <w:szCs w:val="22"/>
              </w:rPr>
              <w:t>е</w:t>
            </w:r>
            <w:r w:rsidR="00D614B3" w:rsidRPr="00C829FF">
              <w:rPr>
                <w:b/>
                <w:spacing w:val="-4"/>
                <w:sz w:val="20"/>
                <w:szCs w:val="22"/>
              </w:rPr>
              <w:t xml:space="preserve"> услуг</w:t>
            </w:r>
            <w:r w:rsidR="005C18B7" w:rsidRPr="00C829FF">
              <w:rPr>
                <w:b/>
                <w:spacing w:val="-4"/>
                <w:sz w:val="20"/>
                <w:szCs w:val="22"/>
              </w:rPr>
              <w:t>и</w:t>
            </w:r>
          </w:p>
        </w:tc>
      </w:tr>
      <w:tr w:rsidR="009626CD" w:rsidRPr="00C829FF" w:rsidTr="00CD30D9">
        <w:trPr>
          <w:trHeight w:val="496"/>
        </w:trPr>
        <w:tc>
          <w:tcPr>
            <w:tcW w:w="2743" w:type="dxa"/>
            <w:vAlign w:val="center"/>
          </w:tcPr>
          <w:p w:rsidR="009626CD" w:rsidRPr="00C829FF" w:rsidRDefault="009626CD" w:rsidP="00791DF7">
            <w:pPr>
              <w:widowControl w:val="0"/>
              <w:jc w:val="center"/>
              <w:rPr>
                <w:sz w:val="20"/>
              </w:rPr>
            </w:pPr>
            <w:r w:rsidRPr="00C829FF">
              <w:rPr>
                <w:b/>
                <w:sz w:val="20"/>
              </w:rPr>
              <w:t xml:space="preserve">Объекты обслуживания </w:t>
            </w:r>
            <w:proofErr w:type="gramStart"/>
            <w:r w:rsidRPr="00C829FF">
              <w:rPr>
                <w:b/>
                <w:sz w:val="20"/>
              </w:rPr>
              <w:t>сельского  поселения</w:t>
            </w:r>
            <w:proofErr w:type="gramEnd"/>
          </w:p>
        </w:tc>
        <w:tc>
          <w:tcPr>
            <w:tcW w:w="1935" w:type="dxa"/>
            <w:vAlign w:val="center"/>
          </w:tcPr>
          <w:p w:rsidR="009626CD" w:rsidRPr="00C829FF" w:rsidRDefault="009626CD" w:rsidP="00B63FD8">
            <w:pPr>
              <w:tabs>
                <w:tab w:val="left" w:pos="6780"/>
              </w:tabs>
              <w:contextualSpacing/>
              <w:jc w:val="center"/>
              <w:rPr>
                <w:spacing w:val="-8"/>
                <w:sz w:val="20"/>
                <w:szCs w:val="22"/>
              </w:rPr>
            </w:pPr>
          </w:p>
        </w:tc>
        <w:tc>
          <w:tcPr>
            <w:tcW w:w="1276" w:type="dxa"/>
            <w:vAlign w:val="center"/>
          </w:tcPr>
          <w:p w:rsidR="009626CD" w:rsidRPr="00C829FF" w:rsidRDefault="009626CD" w:rsidP="00B63FD8">
            <w:pPr>
              <w:jc w:val="center"/>
              <w:rPr>
                <w:spacing w:val="-6"/>
                <w:sz w:val="20"/>
                <w:szCs w:val="22"/>
              </w:rPr>
            </w:pPr>
          </w:p>
        </w:tc>
        <w:tc>
          <w:tcPr>
            <w:tcW w:w="1216" w:type="dxa"/>
            <w:vAlign w:val="center"/>
          </w:tcPr>
          <w:p w:rsidR="009626CD" w:rsidRPr="00C829FF" w:rsidRDefault="009626CD" w:rsidP="00B63FD8">
            <w:pPr>
              <w:jc w:val="center"/>
              <w:rPr>
                <w:spacing w:val="-6"/>
                <w:sz w:val="20"/>
                <w:szCs w:val="22"/>
              </w:rPr>
            </w:pPr>
          </w:p>
        </w:tc>
        <w:tc>
          <w:tcPr>
            <w:tcW w:w="1384" w:type="dxa"/>
            <w:vAlign w:val="center"/>
          </w:tcPr>
          <w:p w:rsidR="009626CD" w:rsidRPr="00C829FF" w:rsidRDefault="009626CD" w:rsidP="00B63FD8">
            <w:pPr>
              <w:jc w:val="center"/>
              <w:rPr>
                <w:spacing w:val="-6"/>
                <w:sz w:val="20"/>
                <w:szCs w:val="22"/>
              </w:rPr>
            </w:pPr>
          </w:p>
        </w:tc>
        <w:tc>
          <w:tcPr>
            <w:tcW w:w="1522" w:type="dxa"/>
            <w:vAlign w:val="center"/>
          </w:tcPr>
          <w:p w:rsidR="009626CD" w:rsidRPr="00C829FF" w:rsidRDefault="009626CD" w:rsidP="00B63FD8">
            <w:pPr>
              <w:jc w:val="center"/>
              <w:rPr>
                <w:spacing w:val="-4"/>
                <w:sz w:val="20"/>
                <w:szCs w:val="22"/>
              </w:rPr>
            </w:pPr>
          </w:p>
        </w:tc>
        <w:tc>
          <w:tcPr>
            <w:tcW w:w="1385" w:type="dxa"/>
            <w:vAlign w:val="center"/>
          </w:tcPr>
          <w:p w:rsidR="009626CD" w:rsidRPr="00C829FF" w:rsidRDefault="009626CD" w:rsidP="00B63FD8">
            <w:pPr>
              <w:jc w:val="center"/>
              <w:rPr>
                <w:spacing w:val="-4"/>
                <w:sz w:val="20"/>
                <w:szCs w:val="22"/>
              </w:rPr>
            </w:pPr>
          </w:p>
        </w:tc>
        <w:tc>
          <w:tcPr>
            <w:tcW w:w="1524" w:type="dxa"/>
            <w:vAlign w:val="center"/>
          </w:tcPr>
          <w:p w:rsidR="009626CD" w:rsidRPr="00C829FF" w:rsidRDefault="009626CD" w:rsidP="00B63FD8">
            <w:pPr>
              <w:jc w:val="center"/>
              <w:rPr>
                <w:spacing w:val="-4"/>
                <w:sz w:val="20"/>
                <w:szCs w:val="22"/>
              </w:rPr>
            </w:pPr>
          </w:p>
        </w:tc>
        <w:tc>
          <w:tcPr>
            <w:tcW w:w="1332" w:type="dxa"/>
            <w:vAlign w:val="center"/>
          </w:tcPr>
          <w:p w:rsidR="009626CD" w:rsidRPr="00C829FF" w:rsidRDefault="009626CD" w:rsidP="00B63FD8">
            <w:pPr>
              <w:jc w:val="center"/>
              <w:rPr>
                <w:spacing w:val="-4"/>
                <w:sz w:val="20"/>
                <w:szCs w:val="22"/>
              </w:rPr>
            </w:pPr>
          </w:p>
        </w:tc>
      </w:tr>
      <w:tr w:rsidR="00081D92" w:rsidRPr="00C829FF" w:rsidTr="00CD30D9">
        <w:trPr>
          <w:trHeight w:val="496"/>
        </w:trPr>
        <w:tc>
          <w:tcPr>
            <w:tcW w:w="2743" w:type="dxa"/>
            <w:vAlign w:val="center"/>
          </w:tcPr>
          <w:p w:rsidR="00081D92" w:rsidRPr="00C829FF" w:rsidRDefault="00081D92" w:rsidP="00791DF7">
            <w:pPr>
              <w:widowControl w:val="0"/>
              <w:jc w:val="center"/>
              <w:rPr>
                <w:b/>
                <w:sz w:val="20"/>
              </w:rPr>
            </w:pPr>
            <w:r w:rsidRPr="00C829FF">
              <w:rPr>
                <w:sz w:val="20"/>
              </w:rPr>
              <w:t>Кладбище традиционного захоронения</w:t>
            </w:r>
          </w:p>
        </w:tc>
        <w:tc>
          <w:tcPr>
            <w:tcW w:w="1935" w:type="dxa"/>
            <w:vAlign w:val="center"/>
          </w:tcPr>
          <w:p w:rsidR="00081D92" w:rsidRPr="00C829FF" w:rsidRDefault="00081D92" w:rsidP="00B63FD8">
            <w:pPr>
              <w:tabs>
                <w:tab w:val="left" w:pos="6780"/>
              </w:tabs>
              <w:contextualSpacing/>
              <w:jc w:val="center"/>
              <w:rPr>
                <w:spacing w:val="-8"/>
                <w:sz w:val="20"/>
                <w:szCs w:val="22"/>
              </w:rPr>
            </w:pPr>
            <w:r w:rsidRPr="00C829FF">
              <w:rPr>
                <w:spacing w:val="-8"/>
                <w:sz w:val="20"/>
                <w:szCs w:val="22"/>
              </w:rPr>
              <w:t>Площадь территории, га на 1000 человек численности населения</w:t>
            </w:r>
          </w:p>
        </w:tc>
        <w:tc>
          <w:tcPr>
            <w:tcW w:w="1276" w:type="dxa"/>
            <w:vAlign w:val="center"/>
          </w:tcPr>
          <w:p w:rsidR="00081D92" w:rsidRPr="00C829FF" w:rsidRDefault="00081D92" w:rsidP="00B63FD8">
            <w:pPr>
              <w:jc w:val="center"/>
              <w:rPr>
                <w:spacing w:val="-6"/>
                <w:sz w:val="20"/>
                <w:szCs w:val="22"/>
              </w:rPr>
            </w:pPr>
          </w:p>
        </w:tc>
        <w:tc>
          <w:tcPr>
            <w:tcW w:w="1216" w:type="dxa"/>
            <w:vAlign w:val="center"/>
          </w:tcPr>
          <w:p w:rsidR="00081D92" w:rsidRPr="00C829FF" w:rsidRDefault="00C02401" w:rsidP="00B63FD8">
            <w:pPr>
              <w:jc w:val="center"/>
              <w:rPr>
                <w:spacing w:val="-6"/>
                <w:sz w:val="20"/>
                <w:szCs w:val="22"/>
              </w:rPr>
            </w:pPr>
            <w:r w:rsidRPr="00C829FF">
              <w:rPr>
                <w:spacing w:val="-6"/>
                <w:sz w:val="20"/>
                <w:szCs w:val="22"/>
              </w:rPr>
              <w:t>-</w:t>
            </w:r>
          </w:p>
        </w:tc>
        <w:tc>
          <w:tcPr>
            <w:tcW w:w="1384" w:type="dxa"/>
            <w:vAlign w:val="center"/>
          </w:tcPr>
          <w:p w:rsidR="00081D92" w:rsidRPr="00C829FF" w:rsidRDefault="00046D2B" w:rsidP="00B63FD8">
            <w:pPr>
              <w:jc w:val="center"/>
              <w:rPr>
                <w:spacing w:val="-6"/>
                <w:sz w:val="20"/>
                <w:szCs w:val="22"/>
              </w:rPr>
            </w:pPr>
            <w:r w:rsidRPr="00C829FF">
              <w:rPr>
                <w:spacing w:val="-6"/>
                <w:sz w:val="20"/>
                <w:szCs w:val="22"/>
              </w:rPr>
              <w:t>0,24</w:t>
            </w:r>
          </w:p>
        </w:tc>
        <w:tc>
          <w:tcPr>
            <w:tcW w:w="1522" w:type="dxa"/>
            <w:vAlign w:val="center"/>
          </w:tcPr>
          <w:p w:rsidR="00081D92" w:rsidRPr="00C829FF" w:rsidRDefault="00081D92" w:rsidP="00B63FD8">
            <w:pPr>
              <w:jc w:val="center"/>
              <w:rPr>
                <w:spacing w:val="-4"/>
                <w:sz w:val="20"/>
                <w:szCs w:val="22"/>
              </w:rPr>
            </w:pPr>
          </w:p>
        </w:tc>
        <w:tc>
          <w:tcPr>
            <w:tcW w:w="1385" w:type="dxa"/>
            <w:vAlign w:val="center"/>
          </w:tcPr>
          <w:p w:rsidR="00081D92" w:rsidRPr="00C829FF" w:rsidRDefault="00081D92" w:rsidP="00B63FD8">
            <w:pPr>
              <w:jc w:val="center"/>
              <w:rPr>
                <w:spacing w:val="-4"/>
                <w:sz w:val="20"/>
                <w:szCs w:val="22"/>
              </w:rPr>
            </w:pPr>
          </w:p>
        </w:tc>
        <w:tc>
          <w:tcPr>
            <w:tcW w:w="1524" w:type="dxa"/>
            <w:vAlign w:val="center"/>
          </w:tcPr>
          <w:p w:rsidR="00081D92" w:rsidRPr="00C829FF" w:rsidRDefault="00081D92" w:rsidP="00B63FD8">
            <w:pPr>
              <w:jc w:val="center"/>
              <w:rPr>
                <w:spacing w:val="-4"/>
                <w:sz w:val="20"/>
                <w:szCs w:val="22"/>
              </w:rPr>
            </w:pPr>
          </w:p>
        </w:tc>
        <w:tc>
          <w:tcPr>
            <w:tcW w:w="1332" w:type="dxa"/>
            <w:vAlign w:val="center"/>
          </w:tcPr>
          <w:p w:rsidR="00081D92" w:rsidRPr="00C829FF" w:rsidRDefault="00081D92" w:rsidP="00B63FD8">
            <w:pPr>
              <w:jc w:val="center"/>
              <w:rPr>
                <w:spacing w:val="-4"/>
                <w:sz w:val="20"/>
                <w:szCs w:val="22"/>
              </w:rPr>
            </w:pPr>
          </w:p>
        </w:tc>
      </w:tr>
    </w:tbl>
    <w:p w:rsidR="00C02401" w:rsidRPr="00C829FF" w:rsidRDefault="00C02401" w:rsidP="00607FB0">
      <w:pPr>
        <w:autoSpaceDE w:val="0"/>
        <w:ind w:firstLine="709"/>
        <w:jc w:val="both"/>
        <w:rPr>
          <w:sz w:val="28"/>
          <w:szCs w:val="28"/>
        </w:rPr>
      </w:pPr>
    </w:p>
    <w:p w:rsidR="00D614B3" w:rsidRPr="00C829FF" w:rsidRDefault="00A1216F" w:rsidP="00607FB0">
      <w:pPr>
        <w:autoSpaceDE w:val="0"/>
        <w:ind w:firstLine="709"/>
        <w:jc w:val="both"/>
        <w:rPr>
          <w:sz w:val="28"/>
          <w:szCs w:val="28"/>
        </w:rPr>
      </w:pPr>
      <w:r w:rsidRPr="00C829FF">
        <w:rPr>
          <w:sz w:val="28"/>
          <w:szCs w:val="28"/>
        </w:rPr>
        <w:t>Примечание:</w:t>
      </w:r>
    </w:p>
    <w:p w:rsidR="00A1216F" w:rsidRPr="00C829FF" w:rsidRDefault="00A1216F" w:rsidP="00607FB0">
      <w:pPr>
        <w:autoSpaceDE w:val="0"/>
        <w:ind w:firstLine="709"/>
        <w:jc w:val="both"/>
        <w:rPr>
          <w:sz w:val="28"/>
          <w:szCs w:val="28"/>
        </w:rPr>
      </w:pPr>
      <w:r w:rsidRPr="00C829FF">
        <w:rPr>
          <w:sz w:val="28"/>
          <w:szCs w:val="28"/>
        </w:rPr>
        <w:t>1. Расчетные показатели для проектирования велосипед</w:t>
      </w:r>
      <w:r w:rsidR="00152E6C" w:rsidRPr="00C829FF">
        <w:rPr>
          <w:sz w:val="28"/>
          <w:szCs w:val="28"/>
        </w:rPr>
        <w:t>ных</w:t>
      </w:r>
      <w:r w:rsidRPr="00C829FF">
        <w:rPr>
          <w:sz w:val="28"/>
          <w:szCs w:val="28"/>
        </w:rPr>
        <w:t xml:space="preserve"> дорожек</w:t>
      </w:r>
      <w:r w:rsidR="00152E6C" w:rsidRPr="00C829FF">
        <w:rPr>
          <w:sz w:val="28"/>
          <w:szCs w:val="28"/>
        </w:rPr>
        <w:t>.</w:t>
      </w:r>
    </w:p>
    <w:p w:rsidR="00A1216F" w:rsidRPr="00C829FF" w:rsidRDefault="00A1216F" w:rsidP="00607FB0">
      <w:pPr>
        <w:autoSpaceDE w:val="0"/>
        <w:ind w:firstLine="709"/>
        <w:jc w:val="both"/>
        <w:rPr>
          <w:sz w:val="28"/>
          <w:szCs w:val="28"/>
        </w:rPr>
      </w:pPr>
      <w:r w:rsidRPr="00C829FF">
        <w:rPr>
          <w:sz w:val="28"/>
          <w:szCs w:val="28"/>
        </w:rPr>
        <w:t>В целях выполнения</w:t>
      </w:r>
      <w:r w:rsidR="00127A35" w:rsidRPr="00C829FF">
        <w:rPr>
          <w:sz w:val="28"/>
          <w:szCs w:val="28"/>
        </w:rPr>
        <w:t xml:space="preserve"> подпункта «а»</w:t>
      </w:r>
      <w:r w:rsidRPr="00C829FF">
        <w:rPr>
          <w:sz w:val="28"/>
          <w:szCs w:val="28"/>
        </w:rPr>
        <w:t xml:space="preserve"> пункта 2 части 6 Перечня поручений</w:t>
      </w:r>
      <w:r w:rsidR="00127A35" w:rsidRPr="00C829FF">
        <w:rPr>
          <w:sz w:val="28"/>
          <w:szCs w:val="28"/>
        </w:rPr>
        <w:t xml:space="preserve"> по итогам заседания Совета по развитию физической культуры и спорта, утвержденного</w:t>
      </w:r>
      <w:r w:rsidRPr="00C829FF">
        <w:rPr>
          <w:sz w:val="28"/>
          <w:szCs w:val="28"/>
        </w:rPr>
        <w:t xml:space="preserve"> Президент</w:t>
      </w:r>
      <w:r w:rsidR="00127A35" w:rsidRPr="00C829FF">
        <w:rPr>
          <w:sz w:val="28"/>
          <w:szCs w:val="28"/>
        </w:rPr>
        <w:t>ом</w:t>
      </w:r>
      <w:r w:rsidRPr="00C829FF">
        <w:rPr>
          <w:sz w:val="28"/>
          <w:szCs w:val="28"/>
        </w:rPr>
        <w:t xml:space="preserve"> Российской </w:t>
      </w:r>
      <w:r w:rsidR="00607FB0" w:rsidRPr="00C829FF">
        <w:rPr>
          <w:sz w:val="28"/>
          <w:szCs w:val="28"/>
        </w:rPr>
        <w:t>Ф</w:t>
      </w:r>
      <w:r w:rsidRPr="00C829FF">
        <w:rPr>
          <w:sz w:val="28"/>
          <w:szCs w:val="28"/>
        </w:rPr>
        <w:t>едерации от 22 ноября</w:t>
      </w:r>
      <w:r w:rsidR="00475522" w:rsidRPr="00C829FF">
        <w:rPr>
          <w:sz w:val="28"/>
          <w:szCs w:val="28"/>
        </w:rPr>
        <w:br/>
      </w:r>
      <w:r w:rsidRPr="00C829FF">
        <w:rPr>
          <w:sz w:val="28"/>
          <w:szCs w:val="28"/>
        </w:rPr>
        <w:t>2019 года № Пр-2397</w:t>
      </w:r>
      <w:r w:rsidR="00152E6C" w:rsidRPr="00C829FF">
        <w:rPr>
          <w:sz w:val="28"/>
          <w:szCs w:val="28"/>
        </w:rPr>
        <w:t>,</w:t>
      </w:r>
      <w:r w:rsidRPr="00C829FF">
        <w:rPr>
          <w:sz w:val="28"/>
          <w:szCs w:val="28"/>
        </w:rPr>
        <w:t xml:space="preserve"> обеспечить население велосипедными дорожками и полосами для велосипедистов.</w:t>
      </w:r>
    </w:p>
    <w:p w:rsidR="00607FB0" w:rsidRPr="00C829FF" w:rsidRDefault="00A1216F" w:rsidP="00607FB0">
      <w:pPr>
        <w:autoSpaceDE w:val="0"/>
        <w:ind w:firstLine="709"/>
        <w:jc w:val="both"/>
        <w:rPr>
          <w:sz w:val="28"/>
          <w:szCs w:val="28"/>
        </w:rPr>
      </w:pPr>
      <w:r w:rsidRPr="00C829FF">
        <w:rPr>
          <w:sz w:val="28"/>
          <w:szCs w:val="28"/>
        </w:rPr>
        <w:t xml:space="preserve">Велосипедные и </w:t>
      </w:r>
      <w:r w:rsidR="004C03F4" w:rsidRPr="00C829FF">
        <w:rPr>
          <w:sz w:val="28"/>
          <w:szCs w:val="28"/>
        </w:rPr>
        <w:t>вело пешеходные</w:t>
      </w:r>
      <w:r w:rsidRPr="00C829FF">
        <w:rPr>
          <w:sz w:val="28"/>
          <w:szCs w:val="28"/>
        </w:rPr>
        <w:t xml:space="preserve"> дорожки следует</w:t>
      </w:r>
      <w:r w:rsidR="00CF082A">
        <w:rPr>
          <w:sz w:val="28"/>
          <w:szCs w:val="28"/>
        </w:rPr>
        <w:t xml:space="preserve"> </w:t>
      </w:r>
      <w:r w:rsidRPr="00C829FF">
        <w:rPr>
          <w:sz w:val="28"/>
          <w:szCs w:val="28"/>
        </w:rPr>
        <w:t>устраивать за пределами проезжей части дорог при соотношениях интенсивност</w:t>
      </w:r>
      <w:r w:rsidR="005C18B7" w:rsidRPr="00C829FF">
        <w:rPr>
          <w:sz w:val="28"/>
          <w:szCs w:val="28"/>
        </w:rPr>
        <w:t>и</w:t>
      </w:r>
      <w:r w:rsidRPr="00C829FF">
        <w:rPr>
          <w:sz w:val="28"/>
          <w:szCs w:val="28"/>
        </w:rPr>
        <w:t xml:space="preserve"> движения автомобилей и велосипе</w:t>
      </w:r>
      <w:r w:rsidR="0001040B" w:rsidRPr="00C829FF">
        <w:rPr>
          <w:sz w:val="28"/>
          <w:szCs w:val="28"/>
        </w:rPr>
        <w:t>дистов</w:t>
      </w:r>
      <w:r w:rsidR="00B436BA" w:rsidRPr="00C829FF">
        <w:rPr>
          <w:sz w:val="28"/>
          <w:szCs w:val="28"/>
        </w:rPr>
        <w:t xml:space="preserve"> согласно</w:t>
      </w:r>
      <w:r w:rsidR="0001040B" w:rsidRPr="00C829FF">
        <w:rPr>
          <w:sz w:val="28"/>
          <w:szCs w:val="28"/>
        </w:rPr>
        <w:t xml:space="preserve"> таблице 1.1</w:t>
      </w:r>
      <w:r w:rsidRPr="00C829FF">
        <w:rPr>
          <w:sz w:val="28"/>
          <w:szCs w:val="28"/>
        </w:rPr>
        <w:t xml:space="preserve">. </w:t>
      </w:r>
    </w:p>
    <w:p w:rsidR="0070407E" w:rsidRPr="00C829FF" w:rsidRDefault="0070407E" w:rsidP="00607FB0">
      <w:pPr>
        <w:autoSpaceDE w:val="0"/>
        <w:ind w:firstLine="709"/>
        <w:jc w:val="both"/>
        <w:rPr>
          <w:sz w:val="28"/>
          <w:szCs w:val="28"/>
        </w:rPr>
      </w:pPr>
    </w:p>
    <w:p w:rsidR="001A489A" w:rsidRPr="00C829FF" w:rsidRDefault="001A489A" w:rsidP="00607FB0">
      <w:pPr>
        <w:autoSpaceDE w:val="0"/>
        <w:ind w:firstLine="709"/>
        <w:jc w:val="right"/>
        <w:rPr>
          <w:sz w:val="28"/>
          <w:szCs w:val="28"/>
        </w:rPr>
      </w:pPr>
    </w:p>
    <w:p w:rsidR="00C405EC" w:rsidRPr="00C829FF" w:rsidRDefault="00C405EC"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C405EC" w:rsidRPr="00C829FF" w:rsidRDefault="00C405EC" w:rsidP="00607FB0">
      <w:pPr>
        <w:autoSpaceDE w:val="0"/>
        <w:ind w:firstLine="709"/>
        <w:jc w:val="right"/>
        <w:rPr>
          <w:sz w:val="28"/>
          <w:szCs w:val="28"/>
        </w:rPr>
      </w:pPr>
    </w:p>
    <w:p w:rsidR="00C02401" w:rsidRPr="00C829FF" w:rsidRDefault="00C02401" w:rsidP="00607FB0">
      <w:pPr>
        <w:autoSpaceDE w:val="0"/>
        <w:ind w:firstLine="709"/>
        <w:jc w:val="right"/>
        <w:rPr>
          <w:sz w:val="28"/>
          <w:szCs w:val="28"/>
        </w:rPr>
      </w:pPr>
    </w:p>
    <w:p w:rsidR="00A1216F" w:rsidRPr="00C829FF" w:rsidRDefault="00607FB0" w:rsidP="00607FB0">
      <w:pPr>
        <w:autoSpaceDE w:val="0"/>
        <w:ind w:firstLine="709"/>
        <w:jc w:val="right"/>
        <w:rPr>
          <w:sz w:val="28"/>
          <w:szCs w:val="28"/>
        </w:rPr>
      </w:pPr>
      <w:r w:rsidRPr="00C829FF">
        <w:rPr>
          <w:sz w:val="28"/>
          <w:szCs w:val="28"/>
        </w:rPr>
        <w:lastRenderedPageBreak/>
        <w:t>Таблица 1.1</w:t>
      </w:r>
    </w:p>
    <w:p w:rsidR="0070407E" w:rsidRPr="00C829FF" w:rsidRDefault="0070407E" w:rsidP="00607FB0">
      <w:pPr>
        <w:autoSpaceDE w:val="0"/>
        <w:ind w:firstLine="709"/>
        <w:jc w:val="right"/>
        <w:rPr>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1843"/>
        <w:gridCol w:w="1701"/>
        <w:gridCol w:w="1843"/>
        <w:gridCol w:w="1842"/>
        <w:gridCol w:w="1985"/>
      </w:tblGrid>
      <w:tr w:rsidR="00A1216F" w:rsidRPr="00C829FF" w:rsidTr="00607FB0">
        <w:trPr>
          <w:trHeight w:val="345"/>
          <w:jc w:val="center"/>
        </w:trPr>
        <w:tc>
          <w:tcPr>
            <w:tcW w:w="5240" w:type="dxa"/>
            <w:vAlign w:val="center"/>
          </w:tcPr>
          <w:p w:rsidR="00791061" w:rsidRPr="00C829FF" w:rsidRDefault="00A1216F" w:rsidP="00625B23">
            <w:r w:rsidRPr="00C829FF">
              <w:t>Фактическая интенсивность движения автомобилей (суммарная в двух направлениях), авт./ч</w:t>
            </w:r>
          </w:p>
        </w:tc>
        <w:tc>
          <w:tcPr>
            <w:tcW w:w="1843" w:type="dxa"/>
            <w:vAlign w:val="center"/>
          </w:tcPr>
          <w:p w:rsidR="00A1216F" w:rsidRPr="00C829FF" w:rsidRDefault="00A1216F" w:rsidP="00A1216F">
            <w:r w:rsidRPr="00C829FF">
              <w:t>до 400</w:t>
            </w:r>
          </w:p>
        </w:tc>
        <w:tc>
          <w:tcPr>
            <w:tcW w:w="1701" w:type="dxa"/>
            <w:vAlign w:val="center"/>
          </w:tcPr>
          <w:p w:rsidR="00A1216F" w:rsidRPr="00C829FF" w:rsidRDefault="00A1216F" w:rsidP="00A1216F">
            <w:r w:rsidRPr="00C829FF">
              <w:t>600</w:t>
            </w:r>
          </w:p>
        </w:tc>
        <w:tc>
          <w:tcPr>
            <w:tcW w:w="1843" w:type="dxa"/>
            <w:vAlign w:val="center"/>
          </w:tcPr>
          <w:p w:rsidR="00A1216F" w:rsidRPr="00C829FF" w:rsidRDefault="00A1216F" w:rsidP="00A1216F">
            <w:r w:rsidRPr="00C829FF">
              <w:t>800</w:t>
            </w:r>
          </w:p>
        </w:tc>
        <w:tc>
          <w:tcPr>
            <w:tcW w:w="1842" w:type="dxa"/>
            <w:vAlign w:val="center"/>
          </w:tcPr>
          <w:p w:rsidR="00A1216F" w:rsidRPr="00C829FF" w:rsidRDefault="00A1216F" w:rsidP="00A1216F">
            <w:r w:rsidRPr="00C829FF">
              <w:t>1000</w:t>
            </w:r>
          </w:p>
        </w:tc>
        <w:tc>
          <w:tcPr>
            <w:tcW w:w="1985" w:type="dxa"/>
            <w:vAlign w:val="center"/>
          </w:tcPr>
          <w:p w:rsidR="00A1216F" w:rsidRPr="00C829FF" w:rsidRDefault="00A1216F" w:rsidP="00A1216F">
            <w:r w:rsidRPr="00C829FF">
              <w:t>1200</w:t>
            </w:r>
          </w:p>
        </w:tc>
      </w:tr>
      <w:tr w:rsidR="00A1216F" w:rsidRPr="00C829FF" w:rsidTr="00625B23">
        <w:trPr>
          <w:trHeight w:val="629"/>
          <w:jc w:val="center"/>
        </w:trPr>
        <w:tc>
          <w:tcPr>
            <w:tcW w:w="5240" w:type="dxa"/>
            <w:vAlign w:val="center"/>
          </w:tcPr>
          <w:p w:rsidR="00791061" w:rsidRPr="00C829FF" w:rsidRDefault="00A1216F" w:rsidP="00625B23">
            <w:r w:rsidRPr="00C829FF">
              <w:t xml:space="preserve">Расчетная интенсивность движения велосипедистов, </w:t>
            </w:r>
            <w:proofErr w:type="gramStart"/>
            <w:r w:rsidRPr="00C829FF">
              <w:t>вел./</w:t>
            </w:r>
            <w:proofErr w:type="gramEnd"/>
            <w:r w:rsidRPr="00C829FF">
              <w:t>ч</w:t>
            </w:r>
          </w:p>
        </w:tc>
        <w:tc>
          <w:tcPr>
            <w:tcW w:w="1843" w:type="dxa"/>
            <w:vAlign w:val="center"/>
          </w:tcPr>
          <w:p w:rsidR="00A1216F" w:rsidRPr="00C829FF" w:rsidRDefault="00A1216F" w:rsidP="00A1216F">
            <w:r w:rsidRPr="00C829FF">
              <w:t>70</w:t>
            </w:r>
          </w:p>
        </w:tc>
        <w:tc>
          <w:tcPr>
            <w:tcW w:w="1701" w:type="dxa"/>
            <w:vAlign w:val="center"/>
          </w:tcPr>
          <w:p w:rsidR="00A1216F" w:rsidRPr="00C829FF" w:rsidRDefault="00A1216F" w:rsidP="00A1216F">
            <w:r w:rsidRPr="00C829FF">
              <w:t>50</w:t>
            </w:r>
          </w:p>
        </w:tc>
        <w:tc>
          <w:tcPr>
            <w:tcW w:w="1843" w:type="dxa"/>
            <w:vAlign w:val="center"/>
          </w:tcPr>
          <w:p w:rsidR="00A1216F" w:rsidRPr="00C829FF" w:rsidRDefault="00A1216F" w:rsidP="00A1216F">
            <w:r w:rsidRPr="00C829FF">
              <w:t>30</w:t>
            </w:r>
          </w:p>
        </w:tc>
        <w:tc>
          <w:tcPr>
            <w:tcW w:w="1842" w:type="dxa"/>
            <w:vAlign w:val="center"/>
          </w:tcPr>
          <w:p w:rsidR="00A1216F" w:rsidRPr="00C829FF" w:rsidRDefault="00A1216F" w:rsidP="00A1216F">
            <w:r w:rsidRPr="00C829FF">
              <w:t>20</w:t>
            </w:r>
          </w:p>
        </w:tc>
        <w:tc>
          <w:tcPr>
            <w:tcW w:w="1985" w:type="dxa"/>
            <w:vAlign w:val="center"/>
          </w:tcPr>
          <w:p w:rsidR="00A1216F" w:rsidRPr="00C829FF" w:rsidRDefault="00A1216F" w:rsidP="00A1216F">
            <w:r w:rsidRPr="00C829FF">
              <w:t>15</w:t>
            </w:r>
          </w:p>
        </w:tc>
      </w:tr>
    </w:tbl>
    <w:p w:rsidR="00B436BA" w:rsidRPr="00C829FF" w:rsidRDefault="00B436BA" w:rsidP="00B436BA">
      <w:pPr>
        <w:autoSpaceDE w:val="0"/>
        <w:ind w:firstLine="709"/>
        <w:jc w:val="both"/>
        <w:rPr>
          <w:sz w:val="28"/>
          <w:szCs w:val="28"/>
        </w:rPr>
      </w:pPr>
    </w:p>
    <w:p w:rsidR="00625B23" w:rsidRPr="00C829FF" w:rsidRDefault="00B436BA" w:rsidP="00625B23">
      <w:pPr>
        <w:autoSpaceDE w:val="0"/>
        <w:ind w:firstLine="709"/>
        <w:jc w:val="both"/>
        <w:rPr>
          <w:sz w:val="28"/>
          <w:szCs w:val="28"/>
        </w:rPr>
      </w:pPr>
      <w:r w:rsidRPr="00C829FF">
        <w:rPr>
          <w:sz w:val="28"/>
          <w:szCs w:val="28"/>
        </w:rPr>
        <w:t>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C829FF">
        <w:rPr>
          <w:sz w:val="28"/>
          <w:szCs w:val="28"/>
        </w:rPr>
        <w:t>сут</w:t>
      </w:r>
      <w:proofErr w:type="spellEnd"/>
      <w:r w:rsidR="00152E6C" w:rsidRPr="00C829FF">
        <w:rPr>
          <w:sz w:val="28"/>
          <w:szCs w:val="28"/>
        </w:rPr>
        <w:t>.</w:t>
      </w:r>
      <w:r w:rsidRPr="00C829FF">
        <w:rPr>
          <w:sz w:val="28"/>
          <w:szCs w:val="28"/>
        </w:rPr>
        <w:t xml:space="preserve"> (до 150 авт./ч</w:t>
      </w:r>
      <w:r w:rsidR="00152E6C" w:rsidRPr="00C829FF">
        <w:rPr>
          <w:sz w:val="28"/>
          <w:szCs w:val="28"/>
        </w:rPr>
        <w:t>.</w:t>
      </w:r>
      <w:r w:rsidRPr="00C829FF">
        <w:rPr>
          <w:sz w:val="28"/>
          <w:szCs w:val="28"/>
        </w:rPr>
        <w:t xml:space="preserve">), используя основные геометрические параметры велосипедной </w:t>
      </w:r>
      <w:r w:rsidR="00DB5A84" w:rsidRPr="00C829FF">
        <w:rPr>
          <w:sz w:val="28"/>
          <w:szCs w:val="28"/>
        </w:rPr>
        <w:t>дорожки согласно таблице</w:t>
      </w:r>
      <w:r w:rsidRPr="00C829FF">
        <w:rPr>
          <w:sz w:val="28"/>
          <w:szCs w:val="28"/>
        </w:rPr>
        <w:t xml:space="preserve"> 1.2.</w:t>
      </w:r>
    </w:p>
    <w:p w:rsidR="00A1216F" w:rsidRPr="00C829FF" w:rsidRDefault="00607FB0" w:rsidP="00625B23">
      <w:pPr>
        <w:autoSpaceDE w:val="0"/>
        <w:ind w:firstLine="709"/>
        <w:jc w:val="right"/>
        <w:rPr>
          <w:sz w:val="28"/>
          <w:szCs w:val="28"/>
        </w:rPr>
      </w:pPr>
      <w:r w:rsidRPr="00C829FF">
        <w:rPr>
          <w:sz w:val="28"/>
          <w:szCs w:val="28"/>
        </w:rPr>
        <w:t>Таблица 1.2</w:t>
      </w:r>
    </w:p>
    <w:p w:rsidR="0070407E" w:rsidRPr="00C829FF" w:rsidRDefault="0070407E" w:rsidP="00A1216F">
      <w:pPr>
        <w:jc w:val="right"/>
        <w:rPr>
          <w:sz w:val="28"/>
          <w:szCs w:val="28"/>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804"/>
        <w:gridCol w:w="3686"/>
        <w:gridCol w:w="3260"/>
      </w:tblGrid>
      <w:tr w:rsidR="00A1216F" w:rsidRPr="00C829FF" w:rsidTr="00152E6C">
        <w:trPr>
          <w:trHeight w:val="445"/>
          <w:jc w:val="center"/>
        </w:trPr>
        <w:tc>
          <w:tcPr>
            <w:tcW w:w="704" w:type="dxa"/>
            <w:vMerge w:val="restart"/>
            <w:shd w:val="clear" w:color="auto" w:fill="FFFFFF" w:themeFill="background1"/>
            <w:vAlign w:val="center"/>
            <w:hideMark/>
          </w:tcPr>
          <w:p w:rsidR="00A1216F" w:rsidRPr="00C829FF" w:rsidRDefault="00A1216F" w:rsidP="00607FB0">
            <w:pPr>
              <w:jc w:val="center"/>
              <w:rPr>
                <w:b/>
                <w:sz w:val="22"/>
              </w:rPr>
            </w:pPr>
            <w:r w:rsidRPr="00C829FF">
              <w:rPr>
                <w:b/>
                <w:sz w:val="22"/>
              </w:rPr>
              <w:t>№</w:t>
            </w:r>
            <w:r w:rsidR="00607FB0" w:rsidRPr="00C829FF">
              <w:rPr>
                <w:b/>
                <w:sz w:val="22"/>
              </w:rPr>
              <w:t xml:space="preserve"> п/п</w:t>
            </w:r>
          </w:p>
        </w:tc>
        <w:tc>
          <w:tcPr>
            <w:tcW w:w="6804" w:type="dxa"/>
            <w:vMerge w:val="restart"/>
            <w:shd w:val="clear" w:color="auto" w:fill="FFFFFF" w:themeFill="background1"/>
            <w:vAlign w:val="center"/>
          </w:tcPr>
          <w:p w:rsidR="00A1216F" w:rsidRPr="00C829FF" w:rsidRDefault="00A1216F" w:rsidP="00607FB0">
            <w:pPr>
              <w:jc w:val="center"/>
              <w:rPr>
                <w:b/>
                <w:sz w:val="22"/>
              </w:rPr>
            </w:pPr>
            <w:r w:rsidRPr="00C829FF">
              <w:rPr>
                <w:b/>
                <w:sz w:val="22"/>
              </w:rPr>
              <w:t>Нормируемый параметр</w:t>
            </w:r>
          </w:p>
        </w:tc>
        <w:tc>
          <w:tcPr>
            <w:tcW w:w="6946" w:type="dxa"/>
            <w:gridSpan w:val="2"/>
            <w:shd w:val="clear" w:color="auto" w:fill="FFFFFF" w:themeFill="background1"/>
            <w:vAlign w:val="center"/>
            <w:hideMark/>
          </w:tcPr>
          <w:p w:rsidR="00A1216F" w:rsidRPr="00C829FF" w:rsidRDefault="00A1216F" w:rsidP="00607FB0">
            <w:pPr>
              <w:jc w:val="center"/>
              <w:rPr>
                <w:b/>
                <w:sz w:val="22"/>
              </w:rPr>
            </w:pPr>
            <w:r w:rsidRPr="00C829FF">
              <w:rPr>
                <w:b/>
                <w:sz w:val="22"/>
              </w:rPr>
              <w:t>Минимальные значения</w:t>
            </w:r>
          </w:p>
        </w:tc>
      </w:tr>
      <w:tr w:rsidR="00A1216F" w:rsidRPr="00C829FF" w:rsidTr="00625B23">
        <w:trPr>
          <w:trHeight w:val="249"/>
          <w:jc w:val="center"/>
        </w:trPr>
        <w:tc>
          <w:tcPr>
            <w:tcW w:w="704" w:type="dxa"/>
            <w:vMerge/>
            <w:vAlign w:val="center"/>
            <w:hideMark/>
          </w:tcPr>
          <w:p w:rsidR="00A1216F" w:rsidRPr="00C829FF" w:rsidRDefault="00A1216F" w:rsidP="00607FB0">
            <w:pPr>
              <w:jc w:val="center"/>
              <w:rPr>
                <w:b/>
                <w:sz w:val="22"/>
              </w:rPr>
            </w:pPr>
          </w:p>
        </w:tc>
        <w:tc>
          <w:tcPr>
            <w:tcW w:w="6804" w:type="dxa"/>
            <w:vMerge/>
            <w:vAlign w:val="center"/>
            <w:hideMark/>
          </w:tcPr>
          <w:p w:rsidR="00A1216F" w:rsidRPr="00C829FF" w:rsidRDefault="00A1216F" w:rsidP="00607FB0">
            <w:pPr>
              <w:jc w:val="center"/>
              <w:rPr>
                <w:b/>
                <w:sz w:val="22"/>
              </w:rPr>
            </w:pPr>
          </w:p>
        </w:tc>
        <w:tc>
          <w:tcPr>
            <w:tcW w:w="3686" w:type="dxa"/>
            <w:shd w:val="clear" w:color="auto" w:fill="FFFFFF" w:themeFill="background1"/>
            <w:vAlign w:val="center"/>
            <w:hideMark/>
          </w:tcPr>
          <w:p w:rsidR="00A1216F" w:rsidRPr="00C829FF" w:rsidRDefault="00A1216F" w:rsidP="00607FB0">
            <w:pPr>
              <w:jc w:val="center"/>
              <w:rPr>
                <w:b/>
                <w:sz w:val="22"/>
              </w:rPr>
            </w:pPr>
            <w:r w:rsidRPr="00C829FF">
              <w:rPr>
                <w:b/>
                <w:sz w:val="22"/>
              </w:rPr>
              <w:t>при новом строительстве</w:t>
            </w:r>
          </w:p>
        </w:tc>
        <w:tc>
          <w:tcPr>
            <w:tcW w:w="3260" w:type="dxa"/>
            <w:shd w:val="clear" w:color="auto" w:fill="FFFFFF" w:themeFill="background1"/>
            <w:vAlign w:val="center"/>
            <w:hideMark/>
          </w:tcPr>
          <w:p w:rsidR="00A1216F" w:rsidRPr="00C829FF" w:rsidRDefault="00A1216F" w:rsidP="00607FB0">
            <w:pPr>
              <w:jc w:val="center"/>
              <w:rPr>
                <w:b/>
                <w:sz w:val="22"/>
              </w:rPr>
            </w:pPr>
            <w:r w:rsidRPr="00C829FF">
              <w:rPr>
                <w:b/>
                <w:sz w:val="22"/>
              </w:rPr>
              <w:t>в стесненных условиях</w:t>
            </w:r>
          </w:p>
        </w:tc>
      </w:tr>
      <w:tr w:rsidR="00152E6C" w:rsidRPr="00C829FF" w:rsidTr="00152E6C">
        <w:trPr>
          <w:trHeight w:val="345"/>
          <w:jc w:val="center"/>
        </w:trPr>
        <w:tc>
          <w:tcPr>
            <w:tcW w:w="704" w:type="dxa"/>
          </w:tcPr>
          <w:p w:rsidR="00152E6C" w:rsidRPr="00C829FF" w:rsidRDefault="00152E6C" w:rsidP="00152E6C">
            <w:pPr>
              <w:jc w:val="center"/>
              <w:rPr>
                <w:sz w:val="22"/>
              </w:rPr>
            </w:pPr>
            <w:r w:rsidRPr="00C829FF">
              <w:rPr>
                <w:sz w:val="22"/>
              </w:rPr>
              <w:t>1</w:t>
            </w:r>
          </w:p>
        </w:tc>
        <w:tc>
          <w:tcPr>
            <w:tcW w:w="6804" w:type="dxa"/>
          </w:tcPr>
          <w:p w:rsidR="00152E6C" w:rsidRPr="00C829FF" w:rsidRDefault="00152E6C" w:rsidP="00152E6C">
            <w:pPr>
              <w:jc w:val="center"/>
              <w:rPr>
                <w:sz w:val="22"/>
              </w:rPr>
            </w:pPr>
            <w:r w:rsidRPr="00C829FF">
              <w:rPr>
                <w:sz w:val="22"/>
              </w:rPr>
              <w:t>2</w:t>
            </w:r>
          </w:p>
        </w:tc>
        <w:tc>
          <w:tcPr>
            <w:tcW w:w="3686" w:type="dxa"/>
          </w:tcPr>
          <w:p w:rsidR="00152E6C" w:rsidRPr="00C829FF" w:rsidRDefault="00152E6C" w:rsidP="00152E6C">
            <w:pPr>
              <w:jc w:val="center"/>
              <w:rPr>
                <w:sz w:val="22"/>
              </w:rPr>
            </w:pPr>
            <w:r w:rsidRPr="00C829FF">
              <w:rPr>
                <w:sz w:val="22"/>
              </w:rPr>
              <w:t>3</w:t>
            </w:r>
          </w:p>
        </w:tc>
        <w:tc>
          <w:tcPr>
            <w:tcW w:w="3260" w:type="dxa"/>
            <w:vAlign w:val="center"/>
          </w:tcPr>
          <w:p w:rsidR="00152E6C" w:rsidRPr="00C829FF" w:rsidRDefault="00152E6C" w:rsidP="00152E6C">
            <w:pPr>
              <w:jc w:val="center"/>
              <w:rPr>
                <w:sz w:val="22"/>
              </w:rPr>
            </w:pPr>
            <w:r w:rsidRPr="00C829FF">
              <w:rPr>
                <w:sz w:val="22"/>
              </w:rPr>
              <w:t>4</w:t>
            </w:r>
          </w:p>
        </w:tc>
      </w:tr>
      <w:tr w:rsidR="00A1216F" w:rsidRPr="00C829FF" w:rsidTr="00152E6C">
        <w:trPr>
          <w:trHeight w:val="345"/>
          <w:jc w:val="center"/>
        </w:trPr>
        <w:tc>
          <w:tcPr>
            <w:tcW w:w="704" w:type="dxa"/>
          </w:tcPr>
          <w:p w:rsidR="00A1216F" w:rsidRPr="00C829FF" w:rsidRDefault="00A1216F" w:rsidP="00A1216F">
            <w:pPr>
              <w:rPr>
                <w:sz w:val="22"/>
              </w:rPr>
            </w:pPr>
            <w:r w:rsidRPr="00C829FF">
              <w:rPr>
                <w:sz w:val="22"/>
              </w:rPr>
              <w:t>1</w:t>
            </w:r>
            <w:r w:rsidR="00E64332" w:rsidRPr="00C829FF">
              <w:rPr>
                <w:sz w:val="22"/>
              </w:rPr>
              <w:t>.</w:t>
            </w:r>
          </w:p>
        </w:tc>
        <w:tc>
          <w:tcPr>
            <w:tcW w:w="6804" w:type="dxa"/>
          </w:tcPr>
          <w:p w:rsidR="00A1216F" w:rsidRPr="00C829FF" w:rsidRDefault="00A1216F" w:rsidP="00A1216F">
            <w:pPr>
              <w:rPr>
                <w:sz w:val="22"/>
              </w:rPr>
            </w:pPr>
            <w:r w:rsidRPr="00C829FF">
              <w:rPr>
                <w:sz w:val="22"/>
              </w:rPr>
              <w:t>Расчетная скорость движения, км/ч</w:t>
            </w:r>
          </w:p>
        </w:tc>
        <w:tc>
          <w:tcPr>
            <w:tcW w:w="3686" w:type="dxa"/>
          </w:tcPr>
          <w:p w:rsidR="00A1216F" w:rsidRPr="00C829FF" w:rsidRDefault="00A1216F" w:rsidP="00A1216F">
            <w:pPr>
              <w:rPr>
                <w:sz w:val="22"/>
              </w:rPr>
            </w:pPr>
            <w:r w:rsidRPr="00C829FF">
              <w:rPr>
                <w:sz w:val="22"/>
              </w:rPr>
              <w:t>25</w:t>
            </w:r>
          </w:p>
        </w:tc>
        <w:tc>
          <w:tcPr>
            <w:tcW w:w="3260" w:type="dxa"/>
            <w:vAlign w:val="center"/>
          </w:tcPr>
          <w:p w:rsidR="00A1216F" w:rsidRPr="00C829FF" w:rsidRDefault="00A1216F" w:rsidP="00A1216F">
            <w:pPr>
              <w:rPr>
                <w:sz w:val="22"/>
              </w:rPr>
            </w:pPr>
            <w:r w:rsidRPr="00C829FF">
              <w:rPr>
                <w:sz w:val="22"/>
              </w:rPr>
              <w:t>15</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2</w:t>
            </w:r>
            <w:r w:rsidR="00E64332" w:rsidRPr="00C829FF">
              <w:rPr>
                <w:sz w:val="22"/>
              </w:rPr>
              <w:t>.</w:t>
            </w:r>
          </w:p>
        </w:tc>
        <w:tc>
          <w:tcPr>
            <w:tcW w:w="6804" w:type="dxa"/>
          </w:tcPr>
          <w:p w:rsidR="00A1216F" w:rsidRPr="00C829FF" w:rsidRDefault="00A1216F" w:rsidP="00A1216F">
            <w:pPr>
              <w:rPr>
                <w:sz w:val="22"/>
              </w:rPr>
            </w:pPr>
            <w:r w:rsidRPr="00C829FF">
              <w:rPr>
                <w:sz w:val="22"/>
              </w:rPr>
              <w:t>Ширина проезжей части для движения, м, не менее:</w:t>
            </w:r>
          </w:p>
          <w:p w:rsidR="00A1216F" w:rsidRPr="00C829FF" w:rsidRDefault="00A1216F" w:rsidP="00A1216F">
            <w:pPr>
              <w:rPr>
                <w:sz w:val="22"/>
              </w:rPr>
            </w:pPr>
            <w:r w:rsidRPr="00C829FF">
              <w:rPr>
                <w:sz w:val="22"/>
              </w:rPr>
              <w:t>однополосного одностороннего</w:t>
            </w:r>
          </w:p>
          <w:p w:rsidR="00A1216F" w:rsidRPr="00C829FF" w:rsidRDefault="00A1216F" w:rsidP="00A1216F">
            <w:pPr>
              <w:rPr>
                <w:sz w:val="22"/>
              </w:rPr>
            </w:pPr>
            <w:r w:rsidRPr="00C829FF">
              <w:rPr>
                <w:sz w:val="22"/>
              </w:rPr>
              <w:t>двухполосного одностороннего</w:t>
            </w:r>
          </w:p>
          <w:p w:rsidR="00A1216F" w:rsidRPr="00C829FF" w:rsidRDefault="00A1216F" w:rsidP="00A1216F">
            <w:pPr>
              <w:rPr>
                <w:sz w:val="22"/>
              </w:rPr>
            </w:pPr>
            <w:r w:rsidRPr="00C829FF">
              <w:rPr>
                <w:sz w:val="22"/>
              </w:rPr>
              <w:t>двухполосного со встречным движением</w:t>
            </w:r>
          </w:p>
        </w:tc>
        <w:tc>
          <w:tcPr>
            <w:tcW w:w="3686" w:type="dxa"/>
          </w:tcPr>
          <w:p w:rsidR="00A1216F" w:rsidRPr="00C829FF" w:rsidRDefault="00A1216F" w:rsidP="00A1216F">
            <w:pPr>
              <w:rPr>
                <w:sz w:val="22"/>
              </w:rPr>
            </w:pPr>
          </w:p>
          <w:p w:rsidR="00A1216F" w:rsidRPr="00C829FF" w:rsidRDefault="00A1216F" w:rsidP="00A1216F">
            <w:pPr>
              <w:rPr>
                <w:sz w:val="22"/>
              </w:rPr>
            </w:pPr>
            <w:r w:rsidRPr="00C829FF">
              <w:rPr>
                <w:sz w:val="22"/>
              </w:rPr>
              <w:t>1,0-1,5</w:t>
            </w:r>
          </w:p>
          <w:p w:rsidR="00A1216F" w:rsidRPr="00C829FF" w:rsidRDefault="00A1216F" w:rsidP="00A1216F">
            <w:pPr>
              <w:rPr>
                <w:sz w:val="22"/>
              </w:rPr>
            </w:pPr>
            <w:r w:rsidRPr="00C829FF">
              <w:rPr>
                <w:sz w:val="22"/>
              </w:rPr>
              <w:t>1,75-2,5</w:t>
            </w:r>
          </w:p>
          <w:p w:rsidR="00A1216F" w:rsidRPr="00C829FF" w:rsidRDefault="00A1216F" w:rsidP="00A1216F">
            <w:pPr>
              <w:rPr>
                <w:sz w:val="22"/>
              </w:rPr>
            </w:pPr>
            <w:r w:rsidRPr="00C829FF">
              <w:rPr>
                <w:sz w:val="22"/>
              </w:rPr>
              <w:t>2,50-3,6</w:t>
            </w:r>
          </w:p>
        </w:tc>
        <w:tc>
          <w:tcPr>
            <w:tcW w:w="3260" w:type="dxa"/>
            <w:vAlign w:val="center"/>
          </w:tcPr>
          <w:p w:rsidR="00A1216F" w:rsidRPr="00C829FF" w:rsidRDefault="00A1216F" w:rsidP="00A1216F">
            <w:pPr>
              <w:rPr>
                <w:sz w:val="22"/>
              </w:rPr>
            </w:pPr>
          </w:p>
          <w:p w:rsidR="00A1216F" w:rsidRPr="00C829FF" w:rsidRDefault="00A1216F" w:rsidP="00A1216F">
            <w:pPr>
              <w:rPr>
                <w:sz w:val="22"/>
              </w:rPr>
            </w:pPr>
            <w:r w:rsidRPr="00C829FF">
              <w:rPr>
                <w:sz w:val="22"/>
              </w:rPr>
              <w:t>0,75-1,0</w:t>
            </w:r>
          </w:p>
          <w:p w:rsidR="00A1216F" w:rsidRPr="00C829FF" w:rsidRDefault="00A1216F" w:rsidP="00A1216F">
            <w:pPr>
              <w:rPr>
                <w:sz w:val="22"/>
              </w:rPr>
            </w:pPr>
            <w:r w:rsidRPr="00C829FF">
              <w:rPr>
                <w:sz w:val="22"/>
              </w:rPr>
              <w:t>1,50</w:t>
            </w:r>
          </w:p>
          <w:p w:rsidR="00A1216F" w:rsidRPr="00C829FF" w:rsidRDefault="00A1216F" w:rsidP="00A1216F">
            <w:pPr>
              <w:rPr>
                <w:sz w:val="22"/>
              </w:rPr>
            </w:pPr>
            <w:r w:rsidRPr="00C829FF">
              <w:rPr>
                <w:sz w:val="22"/>
              </w:rPr>
              <w:t>2,00</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3</w:t>
            </w:r>
            <w:r w:rsidR="00E64332" w:rsidRPr="00C829FF">
              <w:rPr>
                <w:sz w:val="22"/>
              </w:rPr>
              <w:t>.</w:t>
            </w:r>
          </w:p>
        </w:tc>
        <w:tc>
          <w:tcPr>
            <w:tcW w:w="6804" w:type="dxa"/>
          </w:tcPr>
          <w:p w:rsidR="00A1216F" w:rsidRPr="00C829FF" w:rsidRDefault="00A1216F" w:rsidP="00A1216F">
            <w:pPr>
              <w:rPr>
                <w:sz w:val="22"/>
              </w:rPr>
            </w:pPr>
            <w:r w:rsidRPr="00C829FF">
              <w:rPr>
                <w:sz w:val="22"/>
              </w:rPr>
              <w:t>Ширина велосипедной и пешеходной дорожки с разделением движения дорожной разметкой, м</w:t>
            </w:r>
          </w:p>
          <w:p w:rsidR="00A1216F" w:rsidRPr="00C829FF" w:rsidRDefault="00A1216F" w:rsidP="00A1216F">
            <w:pPr>
              <w:rPr>
                <w:sz w:val="22"/>
              </w:rPr>
            </w:pPr>
            <w:r w:rsidRPr="00C829FF">
              <w:rPr>
                <w:sz w:val="22"/>
              </w:rPr>
              <w:t xml:space="preserve">Ширина </w:t>
            </w:r>
            <w:proofErr w:type="spellStart"/>
            <w:r w:rsidRPr="00C829FF">
              <w:rPr>
                <w:sz w:val="22"/>
              </w:rPr>
              <w:t>велопешеходной</w:t>
            </w:r>
            <w:proofErr w:type="spellEnd"/>
            <w:r w:rsidRPr="00C829FF">
              <w:rPr>
                <w:sz w:val="22"/>
              </w:rPr>
              <w:t xml:space="preserve"> дорожки, м</w:t>
            </w:r>
          </w:p>
          <w:p w:rsidR="00A1216F" w:rsidRPr="00C829FF" w:rsidRDefault="00A1216F" w:rsidP="00A1216F">
            <w:pPr>
              <w:rPr>
                <w:sz w:val="22"/>
              </w:rPr>
            </w:pPr>
            <w:r w:rsidRPr="00C829FF">
              <w:rPr>
                <w:sz w:val="22"/>
              </w:rPr>
              <w:t>Ширина полосы для велосипедистов, м</w:t>
            </w:r>
          </w:p>
        </w:tc>
        <w:tc>
          <w:tcPr>
            <w:tcW w:w="3686" w:type="dxa"/>
          </w:tcPr>
          <w:p w:rsidR="00A1216F" w:rsidRPr="00C829FF" w:rsidRDefault="00A1216F" w:rsidP="00A1216F">
            <w:pPr>
              <w:rPr>
                <w:sz w:val="22"/>
              </w:rPr>
            </w:pPr>
            <w:r w:rsidRPr="00C829FF">
              <w:rPr>
                <w:sz w:val="22"/>
              </w:rPr>
              <w:t>1,5-6,0</w:t>
            </w:r>
          </w:p>
          <w:p w:rsidR="00A1216F" w:rsidRPr="00C829FF" w:rsidRDefault="00A1216F" w:rsidP="00A1216F">
            <w:pPr>
              <w:rPr>
                <w:sz w:val="22"/>
              </w:rPr>
            </w:pPr>
          </w:p>
          <w:p w:rsidR="00A1216F" w:rsidRPr="00C829FF" w:rsidRDefault="00A1216F" w:rsidP="00A1216F">
            <w:pPr>
              <w:rPr>
                <w:sz w:val="22"/>
              </w:rPr>
            </w:pPr>
            <w:r w:rsidRPr="00C829FF">
              <w:rPr>
                <w:sz w:val="22"/>
              </w:rPr>
              <w:t>1,5-3,0</w:t>
            </w:r>
          </w:p>
          <w:p w:rsidR="00A1216F" w:rsidRPr="00C829FF" w:rsidRDefault="00A1216F" w:rsidP="00A1216F">
            <w:pPr>
              <w:rPr>
                <w:sz w:val="22"/>
              </w:rPr>
            </w:pPr>
            <w:r w:rsidRPr="00C829FF">
              <w:rPr>
                <w:sz w:val="22"/>
              </w:rPr>
              <w:t>1,20</w:t>
            </w:r>
          </w:p>
        </w:tc>
        <w:tc>
          <w:tcPr>
            <w:tcW w:w="3260" w:type="dxa"/>
            <w:vAlign w:val="center"/>
          </w:tcPr>
          <w:p w:rsidR="00A1216F" w:rsidRPr="00C829FF" w:rsidRDefault="00A1216F" w:rsidP="00A1216F">
            <w:pPr>
              <w:rPr>
                <w:sz w:val="22"/>
              </w:rPr>
            </w:pPr>
            <w:r w:rsidRPr="00C829FF">
              <w:rPr>
                <w:sz w:val="22"/>
              </w:rPr>
              <w:t>1,5-3,25</w:t>
            </w:r>
          </w:p>
          <w:p w:rsidR="00A1216F" w:rsidRPr="00C829FF" w:rsidRDefault="00A1216F" w:rsidP="00A1216F">
            <w:pPr>
              <w:rPr>
                <w:sz w:val="22"/>
              </w:rPr>
            </w:pPr>
          </w:p>
          <w:p w:rsidR="00A1216F" w:rsidRPr="00C829FF" w:rsidRDefault="00A1216F" w:rsidP="00A1216F">
            <w:pPr>
              <w:rPr>
                <w:sz w:val="22"/>
              </w:rPr>
            </w:pPr>
            <w:r w:rsidRPr="00C829FF">
              <w:rPr>
                <w:sz w:val="22"/>
              </w:rPr>
              <w:t>1,5-2,0</w:t>
            </w:r>
          </w:p>
          <w:p w:rsidR="00A1216F" w:rsidRPr="00C829FF" w:rsidRDefault="00A1216F" w:rsidP="00A1216F">
            <w:pPr>
              <w:rPr>
                <w:sz w:val="22"/>
              </w:rPr>
            </w:pPr>
            <w:r w:rsidRPr="00C829FF">
              <w:rPr>
                <w:sz w:val="22"/>
              </w:rPr>
              <w:t>0,90</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4</w:t>
            </w:r>
            <w:r w:rsidR="00E64332" w:rsidRPr="00C829FF">
              <w:rPr>
                <w:sz w:val="22"/>
              </w:rPr>
              <w:t>.</w:t>
            </w:r>
          </w:p>
        </w:tc>
        <w:tc>
          <w:tcPr>
            <w:tcW w:w="6804" w:type="dxa"/>
          </w:tcPr>
          <w:p w:rsidR="00A1216F" w:rsidRPr="00C829FF" w:rsidRDefault="00A1216F" w:rsidP="00A1216F">
            <w:pPr>
              <w:rPr>
                <w:sz w:val="22"/>
              </w:rPr>
            </w:pPr>
            <w:r w:rsidRPr="00C829FF">
              <w:rPr>
                <w:sz w:val="22"/>
              </w:rPr>
              <w:t>Ширина обочин велосипедной дорожки, м</w:t>
            </w:r>
          </w:p>
        </w:tc>
        <w:tc>
          <w:tcPr>
            <w:tcW w:w="3686" w:type="dxa"/>
          </w:tcPr>
          <w:p w:rsidR="00A1216F" w:rsidRPr="00C829FF" w:rsidRDefault="00A1216F" w:rsidP="00A1216F">
            <w:pPr>
              <w:rPr>
                <w:sz w:val="22"/>
              </w:rPr>
            </w:pPr>
            <w:r w:rsidRPr="00C829FF">
              <w:rPr>
                <w:sz w:val="22"/>
              </w:rPr>
              <w:t>0,5</w:t>
            </w:r>
          </w:p>
        </w:tc>
        <w:tc>
          <w:tcPr>
            <w:tcW w:w="3260" w:type="dxa"/>
            <w:vAlign w:val="center"/>
          </w:tcPr>
          <w:p w:rsidR="00A1216F" w:rsidRPr="00C829FF" w:rsidRDefault="00A1216F" w:rsidP="00A1216F">
            <w:pPr>
              <w:rPr>
                <w:sz w:val="22"/>
              </w:rPr>
            </w:pPr>
            <w:r w:rsidRPr="00C829FF">
              <w:rPr>
                <w:sz w:val="22"/>
              </w:rPr>
              <w:t>0,5</w:t>
            </w:r>
          </w:p>
        </w:tc>
      </w:tr>
      <w:tr w:rsidR="00A1216F" w:rsidRPr="00C829FF" w:rsidTr="00152E6C">
        <w:trPr>
          <w:trHeight w:val="345"/>
          <w:jc w:val="center"/>
        </w:trPr>
        <w:tc>
          <w:tcPr>
            <w:tcW w:w="704" w:type="dxa"/>
          </w:tcPr>
          <w:p w:rsidR="00A1216F" w:rsidRPr="00C829FF" w:rsidRDefault="00607FB0" w:rsidP="00A1216F">
            <w:pPr>
              <w:rPr>
                <w:sz w:val="22"/>
              </w:rPr>
            </w:pPr>
            <w:r w:rsidRPr="00C829FF">
              <w:rPr>
                <w:sz w:val="22"/>
              </w:rPr>
              <w:t>5</w:t>
            </w:r>
            <w:r w:rsidR="00E64332" w:rsidRPr="00C829FF">
              <w:rPr>
                <w:sz w:val="22"/>
              </w:rPr>
              <w:t>.</w:t>
            </w:r>
          </w:p>
        </w:tc>
        <w:tc>
          <w:tcPr>
            <w:tcW w:w="6804" w:type="dxa"/>
          </w:tcPr>
          <w:p w:rsidR="00A1216F" w:rsidRPr="00C829FF" w:rsidRDefault="00A1216F" w:rsidP="00A1216F">
            <w:pPr>
              <w:rPr>
                <w:sz w:val="22"/>
              </w:rPr>
            </w:pPr>
            <w:r w:rsidRPr="00C829FF">
              <w:rPr>
                <w:sz w:val="22"/>
              </w:rPr>
              <w:t>Наименьший радиус кривых в плане, м:</w:t>
            </w:r>
          </w:p>
          <w:p w:rsidR="00A1216F" w:rsidRPr="00C829FF" w:rsidRDefault="00A1216F" w:rsidP="00A1216F">
            <w:pPr>
              <w:rPr>
                <w:sz w:val="22"/>
              </w:rPr>
            </w:pPr>
            <w:r w:rsidRPr="00C829FF">
              <w:rPr>
                <w:sz w:val="22"/>
              </w:rPr>
              <w:t>при отсутствии виража</w:t>
            </w:r>
          </w:p>
          <w:p w:rsidR="00A1216F" w:rsidRPr="00C829FF" w:rsidRDefault="00A1216F" w:rsidP="00A1216F">
            <w:pPr>
              <w:rPr>
                <w:sz w:val="22"/>
              </w:rPr>
            </w:pPr>
            <w:r w:rsidRPr="00C829FF">
              <w:rPr>
                <w:sz w:val="22"/>
              </w:rPr>
              <w:t>при устройстве виража</w:t>
            </w:r>
          </w:p>
        </w:tc>
        <w:tc>
          <w:tcPr>
            <w:tcW w:w="3686" w:type="dxa"/>
          </w:tcPr>
          <w:p w:rsidR="00A1216F" w:rsidRPr="00C829FF" w:rsidRDefault="00A1216F" w:rsidP="00A1216F">
            <w:pPr>
              <w:rPr>
                <w:sz w:val="22"/>
              </w:rPr>
            </w:pPr>
          </w:p>
          <w:p w:rsidR="00A1216F" w:rsidRPr="00C829FF" w:rsidRDefault="00A1216F" w:rsidP="00A1216F">
            <w:pPr>
              <w:rPr>
                <w:sz w:val="22"/>
              </w:rPr>
            </w:pPr>
            <w:r w:rsidRPr="00C829FF">
              <w:rPr>
                <w:sz w:val="22"/>
              </w:rPr>
              <w:t>30-50</w:t>
            </w:r>
          </w:p>
          <w:p w:rsidR="00A1216F" w:rsidRPr="00C829FF" w:rsidRDefault="00A1216F" w:rsidP="00A1216F">
            <w:pPr>
              <w:rPr>
                <w:sz w:val="22"/>
              </w:rPr>
            </w:pPr>
            <w:r w:rsidRPr="00C829FF">
              <w:rPr>
                <w:sz w:val="22"/>
              </w:rPr>
              <w:t>20</w:t>
            </w:r>
          </w:p>
        </w:tc>
        <w:tc>
          <w:tcPr>
            <w:tcW w:w="3260" w:type="dxa"/>
            <w:vAlign w:val="center"/>
          </w:tcPr>
          <w:p w:rsidR="00A1216F" w:rsidRPr="00C829FF" w:rsidRDefault="00A1216F" w:rsidP="00A1216F">
            <w:pPr>
              <w:rPr>
                <w:sz w:val="22"/>
              </w:rPr>
            </w:pPr>
          </w:p>
          <w:p w:rsidR="00A1216F" w:rsidRPr="00C829FF" w:rsidRDefault="00A1216F" w:rsidP="00A1216F">
            <w:pPr>
              <w:rPr>
                <w:sz w:val="22"/>
              </w:rPr>
            </w:pPr>
            <w:r w:rsidRPr="00C829FF">
              <w:rPr>
                <w:sz w:val="22"/>
              </w:rPr>
              <w:t>15</w:t>
            </w:r>
          </w:p>
          <w:p w:rsidR="00A1216F" w:rsidRPr="00C829FF" w:rsidRDefault="00A1216F" w:rsidP="00A1216F">
            <w:pPr>
              <w:rPr>
                <w:sz w:val="22"/>
              </w:rPr>
            </w:pPr>
            <w:r w:rsidRPr="00C829FF">
              <w:rPr>
                <w:sz w:val="22"/>
              </w:rPr>
              <w:t>10</w:t>
            </w:r>
          </w:p>
        </w:tc>
      </w:tr>
    </w:tbl>
    <w:p w:rsidR="005C4669" w:rsidRPr="00C829FF" w:rsidRDefault="005C4669" w:rsidP="00625B23">
      <w:pPr>
        <w:autoSpaceDE w:val="0"/>
        <w:autoSpaceDN w:val="0"/>
        <w:adjustRightInd w:val="0"/>
        <w:rPr>
          <w:b/>
          <w:sz w:val="28"/>
          <w:szCs w:val="28"/>
        </w:rPr>
        <w:sectPr w:rsidR="005C4669" w:rsidRPr="00C829FF" w:rsidSect="00FB7DF5">
          <w:type w:val="continuous"/>
          <w:pgSz w:w="16838" w:h="11906" w:orient="landscape"/>
          <w:pgMar w:top="1701" w:right="1134" w:bottom="1134" w:left="1134" w:header="709" w:footer="709" w:gutter="0"/>
          <w:cols w:space="708"/>
          <w:docGrid w:linePitch="360"/>
        </w:sectPr>
      </w:pPr>
    </w:p>
    <w:p w:rsidR="00E829C5" w:rsidRPr="00C829FF" w:rsidRDefault="00DB5A84" w:rsidP="00625B23">
      <w:pPr>
        <w:autoSpaceDE w:val="0"/>
        <w:autoSpaceDN w:val="0"/>
        <w:adjustRightInd w:val="0"/>
        <w:ind w:right="-568"/>
        <w:rPr>
          <w:b/>
          <w:bCs/>
          <w:sz w:val="28"/>
          <w:szCs w:val="28"/>
        </w:rPr>
      </w:pPr>
      <w:r w:rsidRPr="00C829FF">
        <w:rPr>
          <w:b/>
          <w:sz w:val="28"/>
          <w:szCs w:val="28"/>
        </w:rPr>
        <w:lastRenderedPageBreak/>
        <w:t xml:space="preserve">2.1. </w:t>
      </w:r>
      <w:r w:rsidR="0070788B" w:rsidRPr="00C829FF">
        <w:rPr>
          <w:b/>
          <w:bCs/>
          <w:sz w:val="28"/>
          <w:szCs w:val="28"/>
        </w:rPr>
        <w:t xml:space="preserve">Иные объекты, территории, которые необходимы для осуществления </w:t>
      </w:r>
      <w:r w:rsidRPr="00C829FF">
        <w:rPr>
          <w:b/>
          <w:bCs/>
          <w:sz w:val="28"/>
          <w:szCs w:val="28"/>
        </w:rPr>
        <w:t>органами местного самоуправления полномочий</w:t>
      </w:r>
    </w:p>
    <w:p w:rsidR="0070788B" w:rsidRPr="00C829FF" w:rsidRDefault="0070788B" w:rsidP="005E4BC2">
      <w:pPr>
        <w:autoSpaceDE w:val="0"/>
        <w:autoSpaceDN w:val="0"/>
        <w:adjustRightInd w:val="0"/>
        <w:ind w:right="-568"/>
        <w:jc w:val="center"/>
        <w:rPr>
          <w:b/>
          <w:bCs/>
          <w:sz w:val="28"/>
          <w:szCs w:val="28"/>
        </w:rPr>
      </w:pPr>
      <w:r w:rsidRPr="00C829FF">
        <w:rPr>
          <w:b/>
          <w:bCs/>
          <w:sz w:val="28"/>
          <w:szCs w:val="28"/>
        </w:rPr>
        <w:t>по вопросам местного значения</w:t>
      </w:r>
    </w:p>
    <w:p w:rsidR="00BB6958" w:rsidRPr="00C829FF" w:rsidRDefault="00BB6958" w:rsidP="005E4BC2">
      <w:pPr>
        <w:pStyle w:val="2d"/>
        <w:spacing w:before="0" w:after="0"/>
        <w:ind w:right="-568"/>
        <w:jc w:val="center"/>
        <w:rPr>
          <w:sz w:val="28"/>
          <w:szCs w:val="28"/>
        </w:rPr>
      </w:pPr>
    </w:p>
    <w:p w:rsidR="002E0892" w:rsidRPr="00C829FF" w:rsidRDefault="002E0892" w:rsidP="005E4BC2">
      <w:pPr>
        <w:tabs>
          <w:tab w:val="left" w:pos="2796"/>
        </w:tabs>
        <w:ind w:right="-568"/>
        <w:jc w:val="center"/>
        <w:rPr>
          <w:b/>
          <w:sz w:val="28"/>
          <w:szCs w:val="28"/>
        </w:rPr>
      </w:pPr>
      <w:r w:rsidRPr="00C829FF">
        <w:rPr>
          <w:b/>
          <w:sz w:val="28"/>
          <w:szCs w:val="28"/>
        </w:rPr>
        <w:t>Требования к функционально-планировочной организации территорий жилой застройки</w:t>
      </w:r>
    </w:p>
    <w:p w:rsidR="003A0B93" w:rsidRPr="00C829FF" w:rsidRDefault="003A0B93" w:rsidP="005E4BC2">
      <w:pPr>
        <w:autoSpaceDE w:val="0"/>
        <w:spacing w:line="276" w:lineRule="auto"/>
        <w:ind w:right="-568" w:firstLine="851"/>
        <w:jc w:val="both"/>
        <w:rPr>
          <w:rFonts w:eastAsia="TimesNewRomanPSMT"/>
          <w:sz w:val="28"/>
          <w:szCs w:val="28"/>
        </w:rPr>
      </w:pP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1. В соответствии с характером застройки в пределах жилой зоны населенного пункта выделяются следующие типы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малоэтажная жилая застройка – индивидуальная усадебная застройка одноквартирными жилыми домами высотой до 3 этажей включительно; застройка блокированными жилыми домами высотой до 3 этажей включительно; застройка многоквартирными жилыми домами высотой 3-4 этажа включительно;</w:t>
      </w:r>
    </w:p>
    <w:p w:rsidR="003A0B93" w:rsidRPr="00C829FF" w:rsidRDefault="004C03F4"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средне этажная</w:t>
      </w:r>
      <w:r w:rsidR="003A0B93" w:rsidRPr="00C829FF">
        <w:rPr>
          <w:rFonts w:eastAsia="TimesNewRomanPSMT"/>
          <w:sz w:val="28"/>
          <w:szCs w:val="28"/>
        </w:rPr>
        <w:t xml:space="preserve"> жилая застройка – застройка многоквартирными жилыми домами высотой от 5 до 8 этажей включительно;</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многоэтажная жилая застройка – застройка многоквартирными жилыми домами высотой от 9 до 16 этажей и выше.</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зависимости от местных условий указанные типы застройки, как правило, дифференцируются: по размещению в системе населенного пункта, по уровню комфортности, по наличию и сохранности памятников архитектуры, по историческому периоду застройки и т.п.</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Типы застройки выделяются применительно к каждому населенному пункту и требования к их организации закрепляются правилами землепользования и застройки поселения.</w:t>
      </w:r>
    </w:p>
    <w:p w:rsidR="009F76C8" w:rsidRPr="00C829FF" w:rsidRDefault="009F76C8" w:rsidP="005E4BC2">
      <w:pPr>
        <w:spacing w:line="264" w:lineRule="auto"/>
        <w:ind w:right="-568" w:firstLine="540"/>
        <w:jc w:val="both"/>
        <w:rPr>
          <w:sz w:val="28"/>
          <w:szCs w:val="28"/>
        </w:rPr>
      </w:pPr>
      <w:r w:rsidRPr="00C829FF">
        <w:rPr>
          <w:sz w:val="28"/>
          <w:szCs w:val="28"/>
        </w:rPr>
        <w:t>Основным</w:t>
      </w:r>
      <w:r w:rsidR="00A4717C" w:rsidRPr="00C829FF">
        <w:rPr>
          <w:sz w:val="28"/>
          <w:szCs w:val="28"/>
        </w:rPr>
        <w:t>и</w:t>
      </w:r>
      <w:r w:rsidRPr="00C829FF">
        <w:rPr>
          <w:sz w:val="28"/>
          <w:szCs w:val="28"/>
        </w:rPr>
        <w:t xml:space="preserve"> элемент</w:t>
      </w:r>
      <w:r w:rsidR="00A4717C" w:rsidRPr="00C829FF">
        <w:rPr>
          <w:sz w:val="28"/>
          <w:szCs w:val="28"/>
        </w:rPr>
        <w:t>ами</w:t>
      </w:r>
      <w:r w:rsidRPr="00C829FF">
        <w:rPr>
          <w:sz w:val="28"/>
          <w:szCs w:val="28"/>
        </w:rPr>
        <w:t xml:space="preserve"> планировочной структуры </w:t>
      </w:r>
      <w:r w:rsidR="00633E51" w:rsidRPr="00C829FF">
        <w:rPr>
          <w:sz w:val="28"/>
          <w:szCs w:val="28"/>
        </w:rPr>
        <w:t>являются район</w:t>
      </w:r>
      <w:r w:rsidR="002945A5" w:rsidRPr="00C829FF">
        <w:rPr>
          <w:sz w:val="28"/>
          <w:szCs w:val="28"/>
        </w:rPr>
        <w:t>ы</w:t>
      </w:r>
      <w:r w:rsidR="00633E51" w:rsidRPr="00C829FF">
        <w:rPr>
          <w:sz w:val="28"/>
          <w:szCs w:val="28"/>
        </w:rPr>
        <w:t xml:space="preserve"> микрорайон</w:t>
      </w:r>
      <w:r w:rsidRPr="00C829FF">
        <w:rPr>
          <w:sz w:val="28"/>
          <w:szCs w:val="28"/>
        </w:rPr>
        <w:t xml:space="preserve">, которые </w:t>
      </w:r>
      <w:r w:rsidR="00633E51" w:rsidRPr="00C829FF">
        <w:rPr>
          <w:sz w:val="28"/>
          <w:szCs w:val="28"/>
        </w:rPr>
        <w:t>определяются документами</w:t>
      </w:r>
      <w:r w:rsidRPr="00C829FF">
        <w:rPr>
          <w:sz w:val="28"/>
          <w:szCs w:val="28"/>
        </w:rPr>
        <w:t xml:space="preserve"> территориального планирования и</w:t>
      </w:r>
      <w:r w:rsidR="00633E51" w:rsidRPr="00C829FF">
        <w:rPr>
          <w:sz w:val="28"/>
          <w:szCs w:val="28"/>
        </w:rPr>
        <w:t xml:space="preserve"> (или)документацией по</w:t>
      </w:r>
      <w:r w:rsidRPr="00C829FF">
        <w:rPr>
          <w:sz w:val="28"/>
          <w:szCs w:val="28"/>
        </w:rPr>
        <w:t xml:space="preserve"> планировке территории. Размеры территорий таких района и микрорайона не должны превышать 250 и 80 га соответственно. </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Комплексная застройка жилых районов, микрорайонов предусматривает опережающее выполнение работ по инженерному оборудованию территории микрорайонов и комплексному вводу в эксплуатацию жилых домов и предприятий обслуживания.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Прокладка магистральных коммуникаций городского назначения должна осуществляться до начала застройки микрорайона в зависимости от очередности застройки микрорайонов и строительства предприятий обслуживания районного назначения, входящих в городской район.</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Прокладка внутриплощадочных коммуникаций должна осуществляться в первую очередь к объектам, с которых начнутся строительные работы, и к первоочередным градостроительным комплексам. Комплексный ввод в </w:t>
      </w:r>
      <w:r w:rsidRPr="00C829FF">
        <w:rPr>
          <w:rFonts w:eastAsia="TimesNewRomanPSMT"/>
          <w:sz w:val="28"/>
          <w:szCs w:val="28"/>
        </w:rPr>
        <w:lastRenderedPageBreak/>
        <w:t>действие предприятий обслуживания должен осуществляться в соответствии с проектом организации строительства микрорайона и градостроительных комплексов с учетом обеспеченности жителей микрорайона или комплекса жилых домов, входящих в состав градостроительного комплекса, предприятиями обслуживания (СНиП 1.05.03-87).</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2. На территории жилого района жилая застройка может быть сформирована в виде жилых микрорайонов; жилых микрорайонов и жилых групп; жилых микрорайонов, жилых групп и участков жилой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 территории жилого района должны входить:</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жилой застройки;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общественно-деловой застройки, в том числе участки объектов социальной инфраструктуры;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рекреационные территории (скверы, бульвары, сады, парки); участки объектов коммунального обслуживания территории района; улицы районного значения, местного значения, проезды.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должны быть размещены:</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сеть улиц районного, местного значения, проездов, обеспечивающая транспортное обслуживание территории и населения района;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объекты социальной инфраструктуры, обязательные для размещения на территории жилых групп и микрорайонов, а также музыкальные и художественные школы, многофункциональные культурные центры, физкультурно-оздоровительные комплексы, детско-юношеские спортивные</w:t>
      </w:r>
      <w:r w:rsidR="00923C1F">
        <w:rPr>
          <w:rFonts w:eastAsia="TimesNewRomanPSMT"/>
          <w:sz w:val="28"/>
          <w:szCs w:val="28"/>
        </w:rPr>
        <w:t xml:space="preserve"> </w:t>
      </w:r>
      <w:r w:rsidRPr="00C829FF">
        <w:rPr>
          <w:rFonts w:eastAsia="TimesNewRomanPSMT"/>
          <w:sz w:val="28"/>
          <w:szCs w:val="28"/>
        </w:rPr>
        <w:t>комплексы, территориальные поликлиники, универсальные торговые центры, специализированные магазины, комплексные предприятия бытового обслуживания, рестораны, кафе, учреждения социального обслуживания населения;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передвижения населения по территории жилого района, обеспечивающие безопасное передвижение населения к остановкам общественного транспорта, объектам и территориям массового посещения;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хранения легковых автомобилей жителей;</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места парковки легковых автомобилей </w:t>
      </w:r>
      <w:r w:rsidR="00B84BDE" w:rsidRPr="00C829FF">
        <w:rPr>
          <w:rFonts w:eastAsia="TimesNewRomanPSMT"/>
          <w:sz w:val="28"/>
          <w:szCs w:val="28"/>
        </w:rPr>
        <w:t xml:space="preserve">сотрудников </w:t>
      </w:r>
      <w:r w:rsidRPr="00C829FF">
        <w:rPr>
          <w:rFonts w:eastAsia="TimesNewRomanPSMT"/>
          <w:sz w:val="28"/>
          <w:szCs w:val="28"/>
        </w:rPr>
        <w:t>и посетителей объектов нежилого назначения, расположенных на территории жилого района;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велосипедные дорожки.</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допускается размещение участков иных объектов общественно-делового назначения, включая объекты религиозного назначения, объекты производственного назначения, транспортной и инженерной инфраструктур при условии, что размер территории участка объекта не превышает 2,0 гектара.</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района не допускается: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lastRenderedPageBreak/>
        <w:t>размещение улиц и дорог межрайонного и городского значения;</w:t>
      </w:r>
    </w:p>
    <w:p w:rsidR="003A0B93" w:rsidRPr="00C829FF" w:rsidRDefault="003A0B93"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размещение наземных линейных объектов скоростного внеуличного и внешнего транспорта.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3. Микрорайоны размещаются на территории жилых районов или в виде отдельных функционально-планировочных образований. На территории жилого микрорайона жилая застройка может быть сформирована в виде жилых групп, жилых групп и (или) участков жилой застройки.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 территории жилого микрорайона должны входить:</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жилой застройки;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объектов социальной инфраструктуры;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участки рекреационных территорий;</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улицы местного значения, проезды.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микрорайона должны быть размещены: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объекты социальной инфраструктуры:</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детские сады, общеобразовательные школы, аптеки, раздаточные пункты молочной кухни, клубы, спортивные сооружения массового спроса, предприятия торговли, питания и бытовых услуг приближенного обслуживания;</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хранения легковых автомобилей</w:t>
      </w:r>
      <w:r w:rsidR="002945A5" w:rsidRPr="00C829FF">
        <w:rPr>
          <w:rFonts w:eastAsia="TimesNewRomanPSMT"/>
          <w:sz w:val="28"/>
          <w:szCs w:val="28"/>
        </w:rPr>
        <w:t xml:space="preserve"> </w:t>
      </w:r>
      <w:r w:rsidR="00DB5A84" w:rsidRPr="00C829FF">
        <w:rPr>
          <w:rFonts w:eastAsia="TimesNewRomanPSMT"/>
          <w:sz w:val="28"/>
          <w:szCs w:val="28"/>
        </w:rPr>
        <w:t>жителей</w:t>
      </w:r>
      <w:r w:rsidR="00B56EBF" w:rsidRPr="00C829FF">
        <w:rPr>
          <w:rFonts w:eastAsia="TimesNewRomanPSMT"/>
          <w:sz w:val="28"/>
          <w:szCs w:val="28"/>
        </w:rPr>
        <w:t>;</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 легковых автомобилей, работающих и посетителей объектов социальной инфраструктуры, расположенных на территории микрорайона;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подъезды к участкам застройки, в том числе для специализированного автомобильного транспорта (пожарного, скорой помощи, иного специализированного транспорта);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обеспечения передвижения населения по территории жилого микрорайона;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открытые спортплощадки;</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велосипедные дорожки.</w:t>
      </w:r>
    </w:p>
    <w:p w:rsidR="005B65C4" w:rsidRPr="00C829FF" w:rsidRDefault="005B65C4" w:rsidP="005E4BC2">
      <w:pPr>
        <w:spacing w:line="264" w:lineRule="auto"/>
        <w:ind w:right="-568" w:firstLine="709"/>
        <w:jc w:val="both"/>
        <w:rPr>
          <w:sz w:val="28"/>
          <w:szCs w:val="28"/>
        </w:rPr>
      </w:pPr>
      <w:r w:rsidRPr="00C829FF">
        <w:rPr>
          <w:sz w:val="28"/>
          <w:szCs w:val="28"/>
        </w:rPr>
        <w:t>Площадь озелененной территории микрорайона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микрорайона.</w:t>
      </w:r>
    </w:p>
    <w:p w:rsidR="005B65C4" w:rsidRPr="00C829FF" w:rsidRDefault="005B65C4" w:rsidP="005E4BC2">
      <w:pPr>
        <w:spacing w:line="264" w:lineRule="auto"/>
        <w:ind w:right="-568" w:firstLine="709"/>
        <w:jc w:val="both"/>
        <w:rPr>
          <w:sz w:val="28"/>
          <w:szCs w:val="28"/>
        </w:rPr>
      </w:pPr>
      <w:r w:rsidRPr="00C829FF">
        <w:rPr>
          <w:sz w:val="28"/>
          <w:szCs w:val="28"/>
        </w:rPr>
        <w:t>Примечание</w:t>
      </w:r>
      <w:r w:rsidR="00B14B2D" w:rsidRPr="00C829FF">
        <w:rPr>
          <w:sz w:val="28"/>
          <w:szCs w:val="28"/>
        </w:rPr>
        <w:t>.</w:t>
      </w:r>
      <w:r w:rsidRPr="00C829FF">
        <w:rPr>
          <w:sz w:val="28"/>
          <w:szCs w:val="28"/>
        </w:rPr>
        <w:t xml:space="preserve"> В площадь отдельных участков озелененной территории включаются площадки для отдыха взрослого населения, детские игровые площадки (в том числе групповые площадки встроенных и встроенно-пристроенных дошкольных организаций, если они расположены на внутридомовой территории), пешеходные дорожки, если они занимают не более 30% общей площади участка.</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территории жилого микрорайона допускается размещение:</w:t>
      </w:r>
    </w:p>
    <w:p w:rsidR="003136FE"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lastRenderedPageBreak/>
        <w:t xml:space="preserve">участков физкультурно-оздоровительных комплексов, поликлиник; участков иных объектов общественно-делового назначения, включая объекты религиозного назначения, при условии, что площадь территории участка объекта не превышает 0,5 гектара, суммарная территория участков объектов составляет не более 20 </w:t>
      </w:r>
      <w:r w:rsidR="00B14B2D" w:rsidRPr="00C829FF">
        <w:rPr>
          <w:rFonts w:eastAsia="TimesNewRomanPSMT"/>
          <w:sz w:val="28"/>
          <w:szCs w:val="28"/>
        </w:rPr>
        <w:t>%</w:t>
      </w:r>
      <w:r w:rsidRPr="00C829FF">
        <w:rPr>
          <w:rFonts w:eastAsia="TimesNewRomanPSMT"/>
          <w:sz w:val="28"/>
          <w:szCs w:val="28"/>
        </w:rPr>
        <w:t xml:space="preserve"> от территории жилого микрорайона, а доля общей застройки указанных объектов – не более 25 </w:t>
      </w:r>
      <w:r w:rsidR="00B14B2D" w:rsidRPr="00C829FF">
        <w:rPr>
          <w:rFonts w:eastAsia="TimesNewRomanPSMT"/>
          <w:sz w:val="28"/>
          <w:szCs w:val="28"/>
        </w:rPr>
        <w:t>%</w:t>
      </w:r>
      <w:r w:rsidRPr="00C829FF">
        <w:rPr>
          <w:rFonts w:eastAsia="TimesNewRomanPSMT"/>
          <w:sz w:val="28"/>
          <w:szCs w:val="28"/>
        </w:rPr>
        <w:t xml:space="preserve"> от общей площади застройки на территории жилого микрорайона.</w:t>
      </w:r>
    </w:p>
    <w:p w:rsidR="002E0892" w:rsidRPr="00C829FF" w:rsidRDefault="003136FE" w:rsidP="005E4BC2">
      <w:pPr>
        <w:autoSpaceDE w:val="0"/>
        <w:spacing w:line="264" w:lineRule="auto"/>
        <w:ind w:right="-568" w:firstLine="709"/>
        <w:jc w:val="both"/>
        <w:rPr>
          <w:rFonts w:eastAsia="TimesNewRomanPSMT"/>
          <w:sz w:val="28"/>
          <w:szCs w:val="28"/>
        </w:rPr>
      </w:pPr>
      <w:r w:rsidRPr="00C829FF">
        <w:rPr>
          <w:rFonts w:eastAsia="TimesNewRomanPSMT"/>
          <w:sz w:val="28"/>
          <w:szCs w:val="28"/>
        </w:rPr>
        <w:t xml:space="preserve">4. </w:t>
      </w:r>
      <w:r w:rsidR="002E0892" w:rsidRPr="00C829FF">
        <w:rPr>
          <w:rFonts w:eastAsia="TimesNewRomanPSMT"/>
          <w:sz w:val="28"/>
          <w:szCs w:val="28"/>
        </w:rPr>
        <w:t>Структурной основой организации жилых зон является характер их функционально-планировочного членения. Жилые зоны подразделяются на участки жилой застройки (участок жилого одноквартирного дома, участок жилого многоквартирного дома, участок жилого комплекса), жилую группу, микрорайон, жилой район.</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Участок многоквартирного жилого дома размещается на территории жилой группы, жилого комплекса, жилого микрорайона, жилого района.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На участке многоквартирного жилого дома должны быть организованы:</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пешеходные коммуникации для обеспечения подходов к входным группам жилого здания и передвижения по территории участка;</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w:t>
      </w:r>
      <w:r w:rsidR="00AC02DF" w:rsidRPr="00C829FF">
        <w:rPr>
          <w:rFonts w:eastAsia="TimesNewRomanPSMT"/>
          <w:sz w:val="28"/>
          <w:szCs w:val="28"/>
        </w:rPr>
        <w:t xml:space="preserve"> легковых </w:t>
      </w:r>
      <w:r w:rsidRPr="00C829FF">
        <w:rPr>
          <w:rFonts w:eastAsia="TimesNewRomanPSMT"/>
          <w:sz w:val="28"/>
          <w:szCs w:val="28"/>
        </w:rPr>
        <w:t>автомобилей жителей и посетителей жилого здания;</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парковки легковых автомобилей работающих посетителей учреждений и предприятий, расположенных в помещениях нежилого назначения в жилом здании;</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места для сортировки твердых коммунальных отходов и размещения контейнеров для сбора мусора</w:t>
      </w:r>
      <w:r w:rsidR="00E56292" w:rsidRPr="00C829FF">
        <w:rPr>
          <w:rFonts w:eastAsia="TimesNewRomanPSMT"/>
          <w:sz w:val="28"/>
          <w:szCs w:val="28"/>
        </w:rPr>
        <w:t>.</w:t>
      </w:r>
    </w:p>
    <w:p w:rsidR="002E0892" w:rsidRPr="00C829FF" w:rsidRDefault="002E0892" w:rsidP="005E4BC2">
      <w:pPr>
        <w:autoSpaceDE w:val="0"/>
        <w:spacing w:line="264" w:lineRule="auto"/>
        <w:ind w:right="-568" w:firstLine="709"/>
        <w:jc w:val="both"/>
        <w:rPr>
          <w:rFonts w:eastAsia="TimesNewRomanPSMT"/>
          <w:sz w:val="28"/>
          <w:szCs w:val="28"/>
        </w:rPr>
      </w:pPr>
      <w:r w:rsidRPr="00C829FF">
        <w:rPr>
          <w:rFonts w:eastAsia="TimesNewRomanPSMT"/>
          <w:sz w:val="28"/>
          <w:szCs w:val="28"/>
        </w:rPr>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w:t>
      </w:r>
      <w:r w:rsidR="00E56292" w:rsidRPr="00C829FF">
        <w:rPr>
          <w:rFonts w:eastAsia="TimesNewRomanPSMT"/>
          <w:sz w:val="28"/>
          <w:szCs w:val="28"/>
        </w:rPr>
        <w:t>.</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5. В границах населенного пункта должна быть обеспечена стопроцентная обеспеченность </w:t>
      </w:r>
      <w:proofErr w:type="spellStart"/>
      <w:r w:rsidRPr="00C829FF">
        <w:rPr>
          <w:rFonts w:eastAsia="TimesNewRomanPSMT"/>
          <w:sz w:val="28"/>
          <w:szCs w:val="28"/>
        </w:rPr>
        <w:t>маши</w:t>
      </w:r>
      <w:bookmarkStart w:id="8" w:name="_GoBack"/>
      <w:bookmarkEnd w:id="8"/>
      <w:r w:rsidRPr="00C829FF">
        <w:rPr>
          <w:rFonts w:eastAsia="TimesNewRomanPSMT"/>
          <w:sz w:val="28"/>
          <w:szCs w:val="28"/>
        </w:rPr>
        <w:t>но</w:t>
      </w:r>
      <w:proofErr w:type="spellEnd"/>
      <w:r w:rsidRPr="00C829FF">
        <w:rPr>
          <w:rFonts w:eastAsia="TimesNewRomanPSMT"/>
          <w:sz w:val="28"/>
          <w:szCs w:val="28"/>
        </w:rPr>
        <w:t>-местами при условии транспортной доступности не более 15 минут.</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Открытые стоянки для временного хранения легковых автомобилей населения следует предусматривать в границах жилого района из расчета не менее 25 % от уровня автомобилизации.</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Количество </w:t>
      </w:r>
      <w:proofErr w:type="spellStart"/>
      <w:r w:rsidRPr="00C829FF">
        <w:rPr>
          <w:rFonts w:eastAsia="TimesNewRomanPSMT"/>
          <w:sz w:val="28"/>
          <w:szCs w:val="28"/>
        </w:rPr>
        <w:t>машино</w:t>
      </w:r>
      <w:proofErr w:type="spellEnd"/>
      <w:r w:rsidRPr="00C829FF">
        <w:rPr>
          <w:rFonts w:eastAsia="TimesNewRomanPSMT"/>
          <w:sz w:val="28"/>
          <w:szCs w:val="28"/>
        </w:rPr>
        <w:t xml:space="preserve">-мест для легковых автомобилей населения при проектировании жилой застройки следует определять исходя из нормы:           1 </w:t>
      </w:r>
      <w:proofErr w:type="spellStart"/>
      <w:r w:rsidRPr="00C829FF">
        <w:rPr>
          <w:rFonts w:eastAsia="TimesNewRomanPSMT"/>
          <w:sz w:val="28"/>
          <w:szCs w:val="28"/>
        </w:rPr>
        <w:t>машино</w:t>
      </w:r>
      <w:proofErr w:type="spellEnd"/>
      <w:r w:rsidRPr="00C829FF">
        <w:rPr>
          <w:rFonts w:eastAsia="TimesNewRomanPSMT"/>
          <w:sz w:val="28"/>
          <w:szCs w:val="28"/>
        </w:rPr>
        <w:t>-место на 93 м</w:t>
      </w:r>
      <w:r w:rsidRPr="00C829FF">
        <w:rPr>
          <w:rFonts w:eastAsia="TimesNewRomanPSMT"/>
          <w:sz w:val="28"/>
          <w:szCs w:val="28"/>
          <w:vertAlign w:val="superscript"/>
        </w:rPr>
        <w:t>2</w:t>
      </w:r>
      <w:r w:rsidRPr="00C829FF">
        <w:rPr>
          <w:rFonts w:eastAsia="TimesNewRomanPSMT"/>
          <w:sz w:val="28"/>
          <w:szCs w:val="28"/>
        </w:rPr>
        <w:t xml:space="preserve"> общей площади квартир (определено исходя из общей площадь жилых помещений, приходящихся в среднем на одного жителя </w:t>
      </w:r>
      <w:r w:rsidRPr="00C829FF">
        <w:rPr>
          <w:rFonts w:eastAsia="TimesNewRomanPSMT"/>
          <w:sz w:val="28"/>
          <w:szCs w:val="28"/>
        </w:rPr>
        <w:lastRenderedPageBreak/>
        <w:t>Курской области – 31,0 м</w:t>
      </w:r>
      <w:r w:rsidRPr="00C829FF">
        <w:rPr>
          <w:rFonts w:eastAsia="TimesNewRomanPSMT"/>
          <w:sz w:val="28"/>
          <w:szCs w:val="28"/>
          <w:vertAlign w:val="superscript"/>
        </w:rPr>
        <w:t xml:space="preserve">2 </w:t>
      </w:r>
      <w:r w:rsidRPr="00C829FF">
        <w:rPr>
          <w:rFonts w:eastAsia="TimesNewRomanPSMT"/>
          <w:sz w:val="28"/>
          <w:szCs w:val="28"/>
        </w:rPr>
        <w:t>(статистические данные за</w:t>
      </w:r>
      <w:r w:rsidRPr="00C829FF">
        <w:rPr>
          <w:rFonts w:eastAsia="TimesNewRomanPSMT"/>
          <w:sz w:val="28"/>
          <w:szCs w:val="28"/>
          <w:vertAlign w:val="superscript"/>
        </w:rPr>
        <w:t xml:space="preserve"> </w:t>
      </w:r>
      <w:r w:rsidRPr="00C829FF">
        <w:rPr>
          <w:rFonts w:eastAsia="TimesNewRomanPSMT"/>
          <w:sz w:val="28"/>
          <w:szCs w:val="28"/>
        </w:rPr>
        <w:t xml:space="preserve">2019 год) и уровня автомобилизации на 1 человека – 0,33 </w:t>
      </w:r>
      <w:proofErr w:type="spellStart"/>
      <w:r w:rsidRPr="00C829FF">
        <w:rPr>
          <w:rFonts w:eastAsia="TimesNewRomanPSMT"/>
          <w:sz w:val="28"/>
          <w:szCs w:val="28"/>
        </w:rPr>
        <w:t>машино</w:t>
      </w:r>
      <w:proofErr w:type="spellEnd"/>
      <w:r w:rsidRPr="00C829FF">
        <w:rPr>
          <w:rFonts w:eastAsia="TimesNewRomanPSMT"/>
          <w:sz w:val="28"/>
          <w:szCs w:val="28"/>
        </w:rPr>
        <w:t>-места).</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В границах территорий, предназначенных для комплексного развития жилой застройки, а также в случае утверждения документации по планировке территории, подготовленной без принятия решения о комплексном развитии территории, следует предусматривать стоянки для хранения легковых автомобилей населения в границах земельных участков многоквартирных жилых домов, а также в границах квартала, микрорайона или жилого района при пешеходной доступности в границах таких квартала, микрорайона или жилого района не более 800 м, в районах реконструкции – не более 1000 м. </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Количество </w:t>
      </w:r>
      <w:proofErr w:type="spellStart"/>
      <w:r w:rsidRPr="00C829FF">
        <w:rPr>
          <w:rFonts w:eastAsia="TimesNewRomanPSMT"/>
          <w:sz w:val="28"/>
          <w:szCs w:val="28"/>
        </w:rPr>
        <w:t>машино</w:t>
      </w:r>
      <w:proofErr w:type="spellEnd"/>
      <w:r w:rsidRPr="00C829FF">
        <w:rPr>
          <w:rFonts w:eastAsia="TimesNewRomanPSMT"/>
          <w:sz w:val="28"/>
          <w:szCs w:val="28"/>
        </w:rPr>
        <w:t xml:space="preserve">-мест для хранения легковых автомобилей населения, в том числе гостевых парковок, в границах земельного участка должно составлять не менее 40 % от расчетного количества. </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Стоянки для хранения легковых автомобилей населения и других </w:t>
      </w:r>
      <w:proofErr w:type="spellStart"/>
      <w:r w:rsidRPr="00C829FF">
        <w:rPr>
          <w:rFonts w:eastAsia="TimesNewRomanPSMT"/>
          <w:sz w:val="28"/>
          <w:szCs w:val="28"/>
        </w:rPr>
        <w:t>мототранспортных</w:t>
      </w:r>
      <w:proofErr w:type="spellEnd"/>
      <w:r w:rsidRPr="00C829FF">
        <w:rPr>
          <w:rFonts w:eastAsia="TimesNewRomanPSMT"/>
          <w:sz w:val="28"/>
          <w:szCs w:val="28"/>
        </w:rPr>
        <w:t xml:space="preserve"> средств, принадлежащих инвалидам, следует предусматривать в радиусе пешеходной доступности не более 50 м от входов в жилые дома. Число мест устанавливается по заданию на проектирование, но не менее одного </w:t>
      </w:r>
      <w:proofErr w:type="spellStart"/>
      <w:r w:rsidRPr="00C829FF">
        <w:rPr>
          <w:rFonts w:eastAsia="TimesNewRomanPSMT"/>
          <w:sz w:val="28"/>
          <w:szCs w:val="28"/>
        </w:rPr>
        <w:t>машино</w:t>
      </w:r>
      <w:proofErr w:type="spellEnd"/>
      <w:r w:rsidRPr="00C829FF">
        <w:rPr>
          <w:rFonts w:eastAsia="TimesNewRomanPSMT"/>
          <w:sz w:val="28"/>
          <w:szCs w:val="28"/>
        </w:rPr>
        <w:t>-места в границах земельного участка многоквартирного жилого дома.</w:t>
      </w:r>
    </w:p>
    <w:p w:rsidR="00AB04B4" w:rsidRPr="00C829FF" w:rsidRDefault="00AB04B4" w:rsidP="00AB04B4">
      <w:pPr>
        <w:autoSpaceDE w:val="0"/>
        <w:ind w:right="-568" w:firstLine="709"/>
        <w:jc w:val="both"/>
        <w:rPr>
          <w:rFonts w:eastAsia="TimesNewRomanPSMT"/>
          <w:sz w:val="28"/>
          <w:szCs w:val="28"/>
        </w:rPr>
      </w:pPr>
      <w:r w:rsidRPr="00C829FF">
        <w:rPr>
          <w:rFonts w:eastAsia="TimesNewRomanPSMT"/>
          <w:sz w:val="28"/>
          <w:szCs w:val="28"/>
        </w:rPr>
        <w:t xml:space="preserve">В случаях размещения новой жилой застройки в границах территорий, не предназначенных для комплексного развития, а также в границах территорий, в отношении которых отсутствует утвержденная документация по планировке территории, места для хранения легковых автомобилей населения должны быть предусмотрены в границах земельного участка многоквартирного жилого дома и (или) смежного земельного участка из расчета не менее 1 </w:t>
      </w:r>
      <w:proofErr w:type="spellStart"/>
      <w:r w:rsidRPr="00C829FF">
        <w:rPr>
          <w:rFonts w:eastAsia="TimesNewRomanPSMT"/>
          <w:sz w:val="28"/>
          <w:szCs w:val="28"/>
        </w:rPr>
        <w:t>машино</w:t>
      </w:r>
      <w:proofErr w:type="spellEnd"/>
      <w:r w:rsidRPr="00C829FF">
        <w:rPr>
          <w:rFonts w:eastAsia="TimesNewRomanPSMT"/>
          <w:sz w:val="28"/>
          <w:szCs w:val="28"/>
        </w:rPr>
        <w:t>-место на 93 м</w:t>
      </w:r>
      <w:r w:rsidRPr="00C829FF">
        <w:rPr>
          <w:rFonts w:eastAsia="TimesNewRomanPSMT"/>
          <w:sz w:val="28"/>
          <w:szCs w:val="28"/>
          <w:vertAlign w:val="superscript"/>
        </w:rPr>
        <w:t>2</w:t>
      </w:r>
      <w:r w:rsidRPr="00C829FF">
        <w:rPr>
          <w:rFonts w:eastAsia="TimesNewRomanPSMT"/>
          <w:sz w:val="28"/>
          <w:szCs w:val="28"/>
        </w:rPr>
        <w:t xml:space="preserve"> общей площади квартир, в том числе подземные, встроенные или встроенно-пристроенные к жилым домам.</w:t>
      </w:r>
    </w:p>
    <w:p w:rsidR="00AB04B4" w:rsidRPr="00C829FF" w:rsidRDefault="00AB04B4" w:rsidP="00AB04B4">
      <w:pPr>
        <w:autoSpaceDE w:val="0"/>
        <w:spacing w:line="264" w:lineRule="auto"/>
        <w:ind w:right="-568" w:firstLine="709"/>
        <w:jc w:val="both"/>
        <w:rPr>
          <w:rFonts w:eastAsia="TimesNewRomanPSMT"/>
          <w:sz w:val="28"/>
          <w:szCs w:val="28"/>
        </w:rPr>
      </w:pPr>
    </w:p>
    <w:p w:rsidR="00E56062" w:rsidRPr="00C829FF" w:rsidRDefault="00E56062" w:rsidP="00AB04B4">
      <w:pPr>
        <w:autoSpaceDE w:val="0"/>
        <w:autoSpaceDN w:val="0"/>
        <w:adjustRightInd w:val="0"/>
        <w:ind w:right="-568"/>
        <w:jc w:val="right"/>
        <w:rPr>
          <w:bCs/>
          <w:sz w:val="28"/>
          <w:szCs w:val="28"/>
        </w:rPr>
      </w:pPr>
    </w:p>
    <w:p w:rsidR="00E56062" w:rsidRPr="00C829FF" w:rsidRDefault="00E56062" w:rsidP="005E4BC2">
      <w:pPr>
        <w:autoSpaceDE w:val="0"/>
        <w:autoSpaceDN w:val="0"/>
        <w:adjustRightInd w:val="0"/>
        <w:ind w:right="-568"/>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95068C" w:rsidRPr="00C829FF" w:rsidRDefault="0095068C"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E56062" w:rsidRPr="00C829FF" w:rsidRDefault="00E56062"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BE100D" w:rsidRPr="00C829FF" w:rsidRDefault="00BE100D" w:rsidP="006561F0">
      <w:pPr>
        <w:autoSpaceDE w:val="0"/>
        <w:autoSpaceDN w:val="0"/>
        <w:adjustRightInd w:val="0"/>
        <w:ind w:right="-1"/>
        <w:jc w:val="right"/>
        <w:rPr>
          <w:bCs/>
          <w:sz w:val="28"/>
          <w:szCs w:val="28"/>
        </w:rPr>
      </w:pPr>
    </w:p>
    <w:p w:rsidR="006561F0" w:rsidRPr="00C829FF" w:rsidRDefault="002E0892" w:rsidP="006561F0">
      <w:pPr>
        <w:autoSpaceDE w:val="0"/>
        <w:autoSpaceDN w:val="0"/>
        <w:adjustRightInd w:val="0"/>
        <w:ind w:right="-1"/>
        <w:jc w:val="right"/>
        <w:rPr>
          <w:bCs/>
          <w:sz w:val="28"/>
          <w:szCs w:val="28"/>
        </w:rPr>
      </w:pPr>
      <w:r w:rsidRPr="00C829FF">
        <w:rPr>
          <w:bCs/>
          <w:sz w:val="28"/>
          <w:szCs w:val="28"/>
        </w:rPr>
        <w:lastRenderedPageBreak/>
        <w:t xml:space="preserve">Таблица </w:t>
      </w:r>
      <w:r w:rsidR="008F3A05" w:rsidRPr="00C829FF">
        <w:rPr>
          <w:bCs/>
          <w:sz w:val="28"/>
          <w:szCs w:val="28"/>
        </w:rPr>
        <w:t>1</w:t>
      </w:r>
      <w:r w:rsidR="009671EE" w:rsidRPr="00C829FF">
        <w:rPr>
          <w:bCs/>
          <w:sz w:val="28"/>
          <w:szCs w:val="28"/>
        </w:rPr>
        <w:t>3</w:t>
      </w:r>
    </w:p>
    <w:p w:rsidR="006561F0" w:rsidRPr="00C829FF" w:rsidRDefault="006561F0" w:rsidP="006561F0">
      <w:pPr>
        <w:autoSpaceDE w:val="0"/>
        <w:autoSpaceDN w:val="0"/>
        <w:adjustRightInd w:val="0"/>
        <w:ind w:right="-1"/>
        <w:jc w:val="right"/>
        <w:rPr>
          <w:bCs/>
          <w:sz w:val="28"/>
          <w:szCs w:val="28"/>
        </w:rPr>
      </w:pPr>
    </w:p>
    <w:p w:rsidR="006561F0" w:rsidRPr="00C829FF" w:rsidRDefault="002E0892" w:rsidP="006561F0">
      <w:pPr>
        <w:autoSpaceDE w:val="0"/>
        <w:autoSpaceDN w:val="0"/>
        <w:adjustRightInd w:val="0"/>
        <w:ind w:right="-1"/>
        <w:jc w:val="center"/>
        <w:rPr>
          <w:b/>
          <w:bCs/>
          <w:sz w:val="28"/>
          <w:szCs w:val="28"/>
        </w:rPr>
      </w:pPr>
      <w:r w:rsidRPr="00C829FF">
        <w:rPr>
          <w:b/>
          <w:bCs/>
          <w:sz w:val="28"/>
          <w:szCs w:val="28"/>
        </w:rPr>
        <w:t xml:space="preserve">Минимально допустимые размеры площадок </w:t>
      </w:r>
    </w:p>
    <w:p w:rsidR="002E0892" w:rsidRPr="00C829FF" w:rsidRDefault="002E0892" w:rsidP="006561F0">
      <w:pPr>
        <w:autoSpaceDE w:val="0"/>
        <w:autoSpaceDN w:val="0"/>
        <w:adjustRightInd w:val="0"/>
        <w:ind w:right="-1"/>
        <w:jc w:val="center"/>
        <w:rPr>
          <w:b/>
          <w:bCs/>
          <w:sz w:val="28"/>
          <w:szCs w:val="28"/>
        </w:rPr>
      </w:pPr>
      <w:r w:rsidRPr="00C829FF">
        <w:rPr>
          <w:b/>
          <w:bCs/>
          <w:sz w:val="28"/>
          <w:szCs w:val="28"/>
        </w:rPr>
        <w:t>различного функционального</w:t>
      </w:r>
      <w:r w:rsidR="00D51952" w:rsidRPr="00C829FF">
        <w:rPr>
          <w:b/>
          <w:bCs/>
          <w:sz w:val="28"/>
          <w:szCs w:val="28"/>
        </w:rPr>
        <w:t xml:space="preserve"> </w:t>
      </w:r>
      <w:r w:rsidRPr="00C829FF">
        <w:rPr>
          <w:b/>
          <w:bCs/>
          <w:sz w:val="28"/>
          <w:szCs w:val="28"/>
        </w:rPr>
        <w:t>назначения</w:t>
      </w:r>
    </w:p>
    <w:p w:rsidR="00817B9B" w:rsidRPr="00C829FF" w:rsidRDefault="00817B9B" w:rsidP="00817B9B">
      <w:pPr>
        <w:autoSpaceDE w:val="0"/>
        <w:autoSpaceDN w:val="0"/>
        <w:adjustRightInd w:val="0"/>
        <w:ind w:right="-1"/>
        <w:jc w:val="both"/>
        <w:rPr>
          <w:bCs/>
          <w:sz w:val="28"/>
          <w:szCs w:val="28"/>
        </w:rPr>
      </w:pPr>
    </w:p>
    <w:tbl>
      <w:tblPr>
        <w:tblW w:w="90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335"/>
        <w:gridCol w:w="1985"/>
        <w:gridCol w:w="1701"/>
        <w:gridCol w:w="1984"/>
      </w:tblGrid>
      <w:tr w:rsidR="002E0892" w:rsidRPr="00C829FF" w:rsidTr="00E56062">
        <w:trPr>
          <w:trHeight w:val="1085"/>
        </w:trPr>
        <w:tc>
          <w:tcPr>
            <w:tcW w:w="3335" w:type="dxa"/>
          </w:tcPr>
          <w:p w:rsidR="002E0892" w:rsidRPr="00C829FF" w:rsidRDefault="002E0892" w:rsidP="00E56062">
            <w:pPr>
              <w:widowControl w:val="0"/>
              <w:autoSpaceDE w:val="0"/>
              <w:autoSpaceDN w:val="0"/>
              <w:ind w:right="80"/>
              <w:jc w:val="center"/>
              <w:rPr>
                <w:sz w:val="23"/>
                <w:szCs w:val="23"/>
              </w:rPr>
            </w:pPr>
            <w:r w:rsidRPr="00C829FF">
              <w:rPr>
                <w:sz w:val="23"/>
                <w:szCs w:val="23"/>
              </w:rPr>
              <w:t>Площадки, размещаемые на территории жилой застройки</w:t>
            </w:r>
          </w:p>
        </w:tc>
        <w:tc>
          <w:tcPr>
            <w:tcW w:w="1985" w:type="dxa"/>
          </w:tcPr>
          <w:p w:rsidR="002E0892" w:rsidRPr="00C829FF" w:rsidRDefault="002E0892" w:rsidP="00E56062">
            <w:pPr>
              <w:widowControl w:val="0"/>
              <w:autoSpaceDE w:val="0"/>
              <w:autoSpaceDN w:val="0"/>
              <w:jc w:val="center"/>
              <w:rPr>
                <w:sz w:val="23"/>
                <w:szCs w:val="23"/>
              </w:rPr>
            </w:pPr>
            <w:r w:rsidRPr="00C829FF">
              <w:rPr>
                <w:sz w:val="23"/>
                <w:szCs w:val="23"/>
              </w:rPr>
              <w:t>Минимальный расчетный размер площадки, м</w:t>
            </w:r>
            <w:r w:rsidRPr="00C829FF">
              <w:rPr>
                <w:sz w:val="23"/>
                <w:szCs w:val="23"/>
                <w:vertAlign w:val="superscript"/>
              </w:rPr>
              <w:t>2</w:t>
            </w:r>
            <w:r w:rsidRPr="00C829FF">
              <w:rPr>
                <w:sz w:val="23"/>
                <w:szCs w:val="23"/>
              </w:rPr>
              <w:t>/чел.</w:t>
            </w:r>
            <w:r w:rsidR="00697CA0" w:rsidRPr="00C829FF">
              <w:rPr>
                <w:sz w:val="23"/>
                <w:szCs w:val="23"/>
              </w:rPr>
              <w:t>*</w:t>
            </w:r>
          </w:p>
        </w:tc>
        <w:tc>
          <w:tcPr>
            <w:tcW w:w="1701" w:type="dxa"/>
          </w:tcPr>
          <w:p w:rsidR="002E0892" w:rsidRPr="00C829FF" w:rsidRDefault="002E0892" w:rsidP="00E56062">
            <w:pPr>
              <w:widowControl w:val="0"/>
              <w:autoSpaceDE w:val="0"/>
              <w:autoSpaceDN w:val="0"/>
              <w:jc w:val="center"/>
              <w:rPr>
                <w:sz w:val="23"/>
                <w:szCs w:val="23"/>
              </w:rPr>
            </w:pPr>
            <w:r w:rsidRPr="00C829FF">
              <w:rPr>
                <w:sz w:val="23"/>
                <w:szCs w:val="23"/>
              </w:rPr>
              <w:t>Минимально допустимый размер одной площадки, м</w:t>
            </w:r>
            <w:r w:rsidRPr="00C829FF">
              <w:rPr>
                <w:sz w:val="23"/>
                <w:szCs w:val="23"/>
                <w:vertAlign w:val="superscript"/>
              </w:rPr>
              <w:t>2</w:t>
            </w:r>
          </w:p>
        </w:tc>
        <w:tc>
          <w:tcPr>
            <w:tcW w:w="1984" w:type="dxa"/>
          </w:tcPr>
          <w:p w:rsidR="002E0892" w:rsidRPr="00C829FF" w:rsidRDefault="002E0892" w:rsidP="00E56062">
            <w:pPr>
              <w:widowControl w:val="0"/>
              <w:autoSpaceDE w:val="0"/>
              <w:autoSpaceDN w:val="0"/>
              <w:jc w:val="center"/>
              <w:rPr>
                <w:sz w:val="23"/>
                <w:szCs w:val="23"/>
              </w:rPr>
            </w:pPr>
            <w:r w:rsidRPr="00C829FF">
              <w:rPr>
                <w:sz w:val="23"/>
                <w:szCs w:val="23"/>
              </w:rPr>
              <w:t>Расстояние от границы площадки до окон жил</w:t>
            </w:r>
            <w:r w:rsidR="00697CA0" w:rsidRPr="00C829FF">
              <w:rPr>
                <w:sz w:val="23"/>
                <w:szCs w:val="23"/>
              </w:rPr>
              <w:t>ого дома</w:t>
            </w:r>
            <w:r w:rsidRPr="00C829FF">
              <w:rPr>
                <w:sz w:val="23"/>
                <w:szCs w:val="23"/>
              </w:rPr>
              <w:t>, м</w:t>
            </w:r>
          </w:p>
        </w:tc>
      </w:tr>
      <w:tr w:rsidR="002E0892" w:rsidRPr="00C829FF" w:rsidTr="00E56062">
        <w:trPr>
          <w:trHeight w:val="440"/>
        </w:trPr>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игр детей дошкольного и младшего школьного возраста</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0,7</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30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12</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отдыха взрослого населения</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0,1</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15</w:t>
            </w:r>
          </w:p>
        </w:tc>
        <w:tc>
          <w:tcPr>
            <w:tcW w:w="1984" w:type="dxa"/>
            <w:vAlign w:val="center"/>
          </w:tcPr>
          <w:p w:rsidR="002E0892" w:rsidRPr="00C829FF" w:rsidRDefault="002E0892" w:rsidP="00E56062">
            <w:pPr>
              <w:widowControl w:val="0"/>
              <w:autoSpaceDE w:val="0"/>
              <w:autoSpaceDN w:val="0"/>
              <w:jc w:val="center"/>
              <w:rPr>
                <w:sz w:val="23"/>
                <w:szCs w:val="23"/>
              </w:rPr>
            </w:pP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занятий физкультурой</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w:t>
            </w:r>
            <w:r w:rsidR="00A4717C" w:rsidRPr="00C829FF">
              <w:rPr>
                <w:sz w:val="23"/>
                <w:szCs w:val="23"/>
              </w:rPr>
              <w:t>*</w:t>
            </w:r>
            <w:r w:rsidR="00697CA0" w:rsidRPr="00C829FF">
              <w:rPr>
                <w:sz w:val="23"/>
                <w:szCs w:val="23"/>
              </w:rPr>
              <w:t>*</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 – 40</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хозяйственных целей</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0,3</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10</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20</w:t>
            </w:r>
          </w:p>
        </w:tc>
      </w:tr>
      <w:tr w:rsidR="002E0892" w:rsidRPr="00C829FF" w:rsidTr="00E56062">
        <w:tc>
          <w:tcPr>
            <w:tcW w:w="3335" w:type="dxa"/>
          </w:tcPr>
          <w:p w:rsidR="002E0892" w:rsidRPr="00C829FF" w:rsidRDefault="002E0892" w:rsidP="00E56062">
            <w:pPr>
              <w:widowControl w:val="0"/>
              <w:autoSpaceDE w:val="0"/>
              <w:autoSpaceDN w:val="0"/>
              <w:ind w:right="80"/>
              <w:rPr>
                <w:sz w:val="23"/>
                <w:szCs w:val="23"/>
              </w:rPr>
            </w:pPr>
            <w:r w:rsidRPr="00C829FF">
              <w:rPr>
                <w:sz w:val="23"/>
                <w:szCs w:val="23"/>
              </w:rPr>
              <w:t>Для выгула собак (для комплексной застройки территории)</w:t>
            </w:r>
          </w:p>
        </w:tc>
        <w:tc>
          <w:tcPr>
            <w:tcW w:w="1985"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0,2</w:t>
            </w:r>
          </w:p>
        </w:tc>
        <w:tc>
          <w:tcPr>
            <w:tcW w:w="1701"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25</w:t>
            </w:r>
          </w:p>
        </w:tc>
        <w:tc>
          <w:tcPr>
            <w:tcW w:w="1984" w:type="dxa"/>
            <w:vAlign w:val="center"/>
          </w:tcPr>
          <w:p w:rsidR="002E0892" w:rsidRPr="00C829FF" w:rsidRDefault="002E0892" w:rsidP="00E56062">
            <w:pPr>
              <w:widowControl w:val="0"/>
              <w:autoSpaceDE w:val="0"/>
              <w:autoSpaceDN w:val="0"/>
              <w:jc w:val="center"/>
              <w:rPr>
                <w:sz w:val="23"/>
                <w:szCs w:val="23"/>
              </w:rPr>
            </w:pPr>
            <w:r w:rsidRPr="00C829FF">
              <w:rPr>
                <w:sz w:val="23"/>
                <w:szCs w:val="23"/>
              </w:rPr>
              <w:t>40</w:t>
            </w:r>
          </w:p>
        </w:tc>
      </w:tr>
    </w:tbl>
    <w:p w:rsidR="00E56062" w:rsidRPr="00C829FF" w:rsidRDefault="00E56062" w:rsidP="00B14B2D">
      <w:pPr>
        <w:autoSpaceDE w:val="0"/>
        <w:jc w:val="both"/>
        <w:rPr>
          <w:rFonts w:eastAsia="TimesNewRomanPSMT"/>
          <w:sz w:val="28"/>
          <w:szCs w:val="28"/>
          <w:lang w:val="en-US"/>
        </w:rPr>
      </w:pPr>
      <w:r w:rsidRPr="00C829FF">
        <w:rPr>
          <w:rFonts w:eastAsia="TimesNewRomanPSMT"/>
          <w:sz w:val="28"/>
          <w:szCs w:val="28"/>
          <w:lang w:val="en-US"/>
        </w:rPr>
        <w:t>___</w:t>
      </w:r>
      <w:r w:rsidRPr="00C829FF">
        <w:rPr>
          <w:rFonts w:eastAsia="TimesNewRomanPSMT"/>
          <w:sz w:val="28"/>
          <w:szCs w:val="28"/>
        </w:rPr>
        <w:t>__</w:t>
      </w:r>
      <w:r w:rsidRPr="00C829FF">
        <w:rPr>
          <w:rFonts w:eastAsia="TimesNewRomanPSMT"/>
          <w:sz w:val="28"/>
          <w:szCs w:val="28"/>
          <w:lang w:val="en-US"/>
        </w:rPr>
        <w:t>_________</w:t>
      </w:r>
      <w:r w:rsidRPr="00C829FF">
        <w:rPr>
          <w:rFonts w:eastAsia="TimesNewRomanPSMT"/>
          <w:sz w:val="28"/>
          <w:szCs w:val="28"/>
        </w:rPr>
        <w:t>_</w:t>
      </w:r>
      <w:r w:rsidRPr="00C829FF">
        <w:rPr>
          <w:rFonts w:eastAsia="TimesNewRomanPSMT"/>
          <w:sz w:val="28"/>
          <w:szCs w:val="28"/>
          <w:lang w:val="en-US"/>
        </w:rPr>
        <w:t>_</w:t>
      </w:r>
    </w:p>
    <w:p w:rsidR="00697CA0" w:rsidRPr="00C829FF" w:rsidRDefault="00697CA0" w:rsidP="005E4BC2">
      <w:pPr>
        <w:autoSpaceDE w:val="0"/>
        <w:ind w:right="-568"/>
        <w:jc w:val="both"/>
        <w:rPr>
          <w:rFonts w:eastAsia="TimesNewRomanPSMT"/>
        </w:rPr>
      </w:pPr>
      <w:r w:rsidRPr="00C829FF">
        <w:rPr>
          <w:rFonts w:eastAsia="TimesNewRomanPSMT"/>
        </w:rPr>
        <w:t xml:space="preserve">*Расчет численности жителей осуществляется исходя из нормы </w:t>
      </w:r>
      <w:r w:rsidR="00B14B2D" w:rsidRPr="00C829FF">
        <w:rPr>
          <w:rFonts w:eastAsia="TimesNewRomanPSMT"/>
        </w:rPr>
        <w:t>о</w:t>
      </w:r>
      <w:r w:rsidRPr="00C829FF">
        <w:rPr>
          <w:rFonts w:eastAsia="TimesNewRomanPSMT"/>
        </w:rPr>
        <w:t>беспеченности жильем населения – 31 м</w:t>
      </w:r>
      <w:r w:rsidRPr="00C829FF">
        <w:rPr>
          <w:rFonts w:eastAsia="TimesNewRomanPSMT"/>
          <w:vertAlign w:val="superscript"/>
        </w:rPr>
        <w:t>2</w:t>
      </w:r>
      <w:r w:rsidRPr="00C829FF">
        <w:rPr>
          <w:rFonts w:eastAsia="TimesNewRomanPSMT"/>
        </w:rPr>
        <w:t>/ чел.</w:t>
      </w:r>
    </w:p>
    <w:p w:rsidR="002E0892" w:rsidRPr="00C829FF" w:rsidRDefault="00697CA0" w:rsidP="005E4BC2">
      <w:pPr>
        <w:autoSpaceDE w:val="0"/>
        <w:ind w:right="-568"/>
        <w:jc w:val="both"/>
        <w:rPr>
          <w:rFonts w:eastAsia="TimesNewRomanPSMT"/>
        </w:rPr>
      </w:pPr>
      <w:r w:rsidRPr="00C829FF">
        <w:rPr>
          <w:rFonts w:eastAsia="TimesNewRomanPSMT"/>
        </w:rPr>
        <w:t>**</w:t>
      </w:r>
      <w:r w:rsidR="00B14B2D" w:rsidRPr="00C829FF">
        <w:rPr>
          <w:rFonts w:eastAsia="TimesNewRomanPSMT"/>
        </w:rPr>
        <w:t>Д</w:t>
      </w:r>
      <w:r w:rsidR="00A4717C" w:rsidRPr="00C829FF">
        <w:rPr>
          <w:rFonts w:eastAsia="TimesNewRomanPSMT"/>
        </w:rPr>
        <w:t xml:space="preserve">опускается уменьшать размер площадок для занятия физкультурой, но не более чем на </w:t>
      </w:r>
      <w:r w:rsidRPr="00C829FF">
        <w:rPr>
          <w:rFonts w:eastAsia="TimesNewRomanPSMT"/>
        </w:rPr>
        <w:t>50</w:t>
      </w:r>
      <w:r w:rsidR="00A4717C" w:rsidRPr="00C829FF">
        <w:rPr>
          <w:rFonts w:eastAsia="TimesNewRomanPSMT"/>
        </w:rPr>
        <w:t xml:space="preserve"> %, при наличии в границах элемента планировочной структуры объектов спорта</w:t>
      </w:r>
      <w:r w:rsidR="00B47E3D" w:rsidRPr="00C829FF">
        <w:rPr>
          <w:rFonts w:eastAsia="TimesNewRomanPSMT"/>
        </w:rPr>
        <w:t>.</w:t>
      </w:r>
    </w:p>
    <w:p w:rsidR="00B61000" w:rsidRPr="00C829FF" w:rsidRDefault="00B61000" w:rsidP="005E4BC2">
      <w:pPr>
        <w:autoSpaceDE w:val="0"/>
        <w:spacing w:line="276" w:lineRule="auto"/>
        <w:ind w:right="-568"/>
        <w:jc w:val="center"/>
        <w:rPr>
          <w:rFonts w:eastAsia="TimesNewRomanPSMT"/>
          <w:b/>
          <w:sz w:val="28"/>
          <w:szCs w:val="28"/>
        </w:rPr>
      </w:pPr>
    </w:p>
    <w:p w:rsidR="00E56062" w:rsidRPr="00C829FF" w:rsidRDefault="00E56062" w:rsidP="005E4BC2">
      <w:pPr>
        <w:autoSpaceDE w:val="0"/>
        <w:ind w:right="-568"/>
        <w:jc w:val="center"/>
        <w:rPr>
          <w:rFonts w:eastAsia="TimesNewRomanPSMT"/>
          <w:sz w:val="28"/>
          <w:szCs w:val="28"/>
        </w:rPr>
      </w:pPr>
    </w:p>
    <w:p w:rsidR="002251BA" w:rsidRPr="00C829FF" w:rsidRDefault="0095068C" w:rsidP="005E4BC2">
      <w:pPr>
        <w:autoSpaceDE w:val="0"/>
        <w:ind w:right="-568"/>
        <w:jc w:val="center"/>
        <w:rPr>
          <w:rFonts w:eastAsia="TimesNewRomanPSMT"/>
          <w:b/>
          <w:sz w:val="28"/>
          <w:szCs w:val="28"/>
        </w:rPr>
      </w:pPr>
      <w:r w:rsidRPr="00C829FF">
        <w:rPr>
          <w:rFonts w:eastAsia="TimesNewRomanPSMT"/>
          <w:b/>
          <w:sz w:val="28"/>
          <w:szCs w:val="28"/>
        </w:rPr>
        <w:t>2</w:t>
      </w:r>
      <w:r w:rsidR="002251BA" w:rsidRPr="00C829FF">
        <w:rPr>
          <w:rFonts w:eastAsia="TimesNewRomanPSMT"/>
          <w:b/>
          <w:sz w:val="28"/>
          <w:szCs w:val="28"/>
        </w:rPr>
        <w:t>.</w:t>
      </w:r>
      <w:r w:rsidRPr="00C829FF">
        <w:rPr>
          <w:rFonts w:eastAsia="TimesNewRomanPSMT"/>
          <w:b/>
          <w:sz w:val="28"/>
          <w:szCs w:val="28"/>
        </w:rPr>
        <w:t>2</w:t>
      </w:r>
      <w:r w:rsidR="002251BA" w:rsidRPr="00C829FF">
        <w:rPr>
          <w:rFonts w:eastAsia="TimesNewRomanPSMT"/>
          <w:b/>
          <w:sz w:val="28"/>
          <w:szCs w:val="28"/>
        </w:rPr>
        <w:t xml:space="preserve"> Размещение коллективных подземных хранилищ сельскохозяйственных продуктов</w:t>
      </w:r>
      <w:r w:rsidR="00D51952" w:rsidRPr="00C829FF">
        <w:rPr>
          <w:rFonts w:eastAsia="TimesNewRomanPSMT"/>
          <w:b/>
          <w:sz w:val="28"/>
          <w:szCs w:val="28"/>
        </w:rPr>
        <w:t xml:space="preserve"> </w:t>
      </w:r>
      <w:r w:rsidR="002251BA" w:rsidRPr="00C829FF">
        <w:rPr>
          <w:rFonts w:eastAsia="TimesNewRomanPSMT"/>
          <w:b/>
          <w:sz w:val="28"/>
          <w:szCs w:val="28"/>
        </w:rPr>
        <w:t>в жилых зонах поселений</w:t>
      </w:r>
    </w:p>
    <w:p w:rsidR="00817B9B" w:rsidRPr="00C829FF" w:rsidRDefault="00817B9B" w:rsidP="005E4BC2">
      <w:pPr>
        <w:autoSpaceDE w:val="0"/>
        <w:ind w:right="-568" w:firstLine="709"/>
        <w:jc w:val="both"/>
        <w:rPr>
          <w:rFonts w:eastAsia="TimesNewRomanPSMT"/>
          <w:sz w:val="28"/>
          <w:szCs w:val="28"/>
        </w:rPr>
      </w:pPr>
    </w:p>
    <w:p w:rsidR="00B61000" w:rsidRPr="00C829FF" w:rsidRDefault="00B61000" w:rsidP="005E4BC2">
      <w:pPr>
        <w:autoSpaceDE w:val="0"/>
        <w:ind w:right="-568" w:firstLine="709"/>
        <w:jc w:val="both"/>
        <w:rPr>
          <w:rFonts w:eastAsia="TimesNewRomanPSMT"/>
          <w:sz w:val="28"/>
          <w:szCs w:val="28"/>
        </w:rPr>
      </w:pPr>
    </w:p>
    <w:p w:rsidR="002251BA" w:rsidRPr="00C829FF" w:rsidRDefault="0057672A" w:rsidP="005E4BC2">
      <w:pPr>
        <w:autoSpaceDE w:val="0"/>
        <w:ind w:right="-568" w:firstLine="709"/>
        <w:jc w:val="both"/>
        <w:rPr>
          <w:rFonts w:eastAsia="TimesNewRomanPSMT"/>
          <w:sz w:val="28"/>
          <w:szCs w:val="28"/>
        </w:rPr>
      </w:pPr>
      <w:r w:rsidRPr="00C829FF">
        <w:rPr>
          <w:rFonts w:eastAsia="TimesNewRomanPSMT"/>
          <w:sz w:val="28"/>
          <w:szCs w:val="28"/>
        </w:rPr>
        <w:t>В жилых зонах поселений н</w:t>
      </w:r>
      <w:r w:rsidR="002251BA" w:rsidRPr="00C829FF">
        <w:rPr>
          <w:rFonts w:eastAsia="TimesNewRomanPSMT"/>
          <w:sz w:val="28"/>
          <w:szCs w:val="28"/>
        </w:rPr>
        <w:t>еобходимо предусматривать комплексное использование подземного пространства для размещения в нем сооружений производственных и коммунально-складских объектов различного назначения, в частности хранилищ сельскохозяйственных продуктов. Размещение объектов в подземном пространстве допускается во всех территориальных зонах при выполнении санитарно-гигиенических, экологических и противопожарных требований, предъявляемых к данным объектам.</w:t>
      </w:r>
    </w:p>
    <w:p w:rsidR="00B61000" w:rsidRPr="00C829FF" w:rsidRDefault="00B61000" w:rsidP="002E0892">
      <w:pPr>
        <w:autoSpaceDE w:val="0"/>
        <w:spacing w:line="276" w:lineRule="auto"/>
        <w:ind w:firstLine="851"/>
        <w:jc w:val="both"/>
        <w:rPr>
          <w:rFonts w:eastAsia="TimesNewRomanPSMT"/>
        </w:rPr>
      </w:pPr>
    </w:p>
    <w:p w:rsidR="005B65C4" w:rsidRPr="00C829FF" w:rsidRDefault="005B65C4" w:rsidP="005B65C4">
      <w:pPr>
        <w:autoSpaceDE w:val="0"/>
        <w:ind w:firstLine="709"/>
        <w:jc w:val="both"/>
        <w:rPr>
          <w:rFonts w:eastAsia="TimesNewRomanPSMT"/>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232603" w:rsidRPr="00C829FF" w:rsidRDefault="00232603" w:rsidP="005E4BC2">
      <w:pPr>
        <w:autoSpaceDE w:val="0"/>
        <w:ind w:right="-568"/>
        <w:jc w:val="center"/>
        <w:rPr>
          <w:rFonts w:eastAsia="TimesNewRomanPSMT"/>
          <w:b/>
          <w:bCs/>
          <w:sz w:val="28"/>
          <w:szCs w:val="28"/>
        </w:rPr>
      </w:pPr>
    </w:p>
    <w:p w:rsidR="005B65C4" w:rsidRPr="00C829FF" w:rsidRDefault="0095068C" w:rsidP="005E4BC2">
      <w:pPr>
        <w:autoSpaceDE w:val="0"/>
        <w:ind w:right="-568"/>
        <w:jc w:val="center"/>
        <w:rPr>
          <w:rFonts w:eastAsia="TimesNewRomanPSMT"/>
          <w:b/>
          <w:bCs/>
          <w:sz w:val="28"/>
          <w:szCs w:val="28"/>
        </w:rPr>
      </w:pPr>
      <w:r w:rsidRPr="00C829FF">
        <w:rPr>
          <w:rFonts w:eastAsia="TimesNewRomanPSMT"/>
          <w:b/>
          <w:bCs/>
          <w:sz w:val="28"/>
          <w:szCs w:val="28"/>
        </w:rPr>
        <w:lastRenderedPageBreak/>
        <w:t>2.3</w:t>
      </w:r>
      <w:r w:rsidR="005B65C4" w:rsidRPr="00C829FF">
        <w:rPr>
          <w:rFonts w:eastAsia="TimesNewRomanPSMT"/>
          <w:b/>
          <w:bCs/>
          <w:sz w:val="28"/>
          <w:szCs w:val="28"/>
        </w:rPr>
        <w:t xml:space="preserve"> Минимально допустимая площадь озелененных территорий общего пользования в границах муниципальных образований</w:t>
      </w:r>
    </w:p>
    <w:p w:rsidR="005B65C4" w:rsidRPr="00C829FF" w:rsidRDefault="005B65C4" w:rsidP="005E4BC2">
      <w:pPr>
        <w:autoSpaceDE w:val="0"/>
        <w:spacing w:line="276" w:lineRule="auto"/>
        <w:ind w:right="-568" w:firstLine="851"/>
        <w:jc w:val="both"/>
        <w:rPr>
          <w:rFonts w:eastAsia="TimesNewRomanPSMT"/>
          <w:sz w:val="28"/>
          <w:szCs w:val="28"/>
        </w:rPr>
      </w:pPr>
    </w:p>
    <w:tbl>
      <w:tblPr>
        <w:tblW w:w="9082" w:type="dxa"/>
        <w:tblInd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2590"/>
        <w:gridCol w:w="1389"/>
        <w:gridCol w:w="1574"/>
        <w:gridCol w:w="1694"/>
        <w:gridCol w:w="1835"/>
      </w:tblGrid>
      <w:tr w:rsidR="00B61000" w:rsidRPr="00C829FF" w:rsidTr="00896B6D">
        <w:trPr>
          <w:trHeight w:val="463"/>
        </w:trPr>
        <w:tc>
          <w:tcPr>
            <w:tcW w:w="2590" w:type="dxa"/>
            <w:vMerge w:val="restart"/>
            <w:tcBorders>
              <w:top w:val="single" w:sz="4" w:space="0" w:color="auto"/>
            </w:tcBorders>
            <w:shd w:val="clear" w:color="auto" w:fill="FFFFFF"/>
          </w:tcPr>
          <w:p w:rsidR="005B65C4" w:rsidRPr="00C829FF" w:rsidRDefault="005B65C4" w:rsidP="00B61000">
            <w:pPr>
              <w:jc w:val="center"/>
              <w:rPr>
                <w:b/>
                <w:spacing w:val="-6"/>
              </w:rPr>
            </w:pPr>
            <w:r w:rsidRPr="00C829FF">
              <w:rPr>
                <w:b/>
                <w:spacing w:val="-6"/>
              </w:rPr>
              <w:t>Озелененные территории общего пользования</w:t>
            </w:r>
          </w:p>
          <w:p w:rsidR="005B65C4" w:rsidRPr="00C829FF" w:rsidRDefault="005B65C4" w:rsidP="00B61000">
            <w:pPr>
              <w:jc w:val="center"/>
              <w:rPr>
                <w:b/>
                <w:spacing w:val="-6"/>
              </w:rPr>
            </w:pPr>
          </w:p>
        </w:tc>
        <w:tc>
          <w:tcPr>
            <w:tcW w:w="6492" w:type="dxa"/>
            <w:gridSpan w:val="4"/>
            <w:tcBorders>
              <w:top w:val="single" w:sz="4" w:space="0" w:color="auto"/>
            </w:tcBorders>
            <w:shd w:val="clear" w:color="auto" w:fill="FFFFFF"/>
          </w:tcPr>
          <w:p w:rsidR="005B65C4" w:rsidRPr="00C829FF" w:rsidRDefault="005B65C4" w:rsidP="00B61000">
            <w:pPr>
              <w:jc w:val="center"/>
              <w:rPr>
                <w:b/>
                <w:spacing w:val="-6"/>
              </w:rPr>
            </w:pPr>
            <w:r w:rsidRPr="00C829FF">
              <w:rPr>
                <w:b/>
                <w:spacing w:val="-6"/>
              </w:rPr>
              <w:t>Расчетные показатели по уровню урбанизации</w:t>
            </w:r>
          </w:p>
        </w:tc>
      </w:tr>
      <w:tr w:rsidR="00B61000" w:rsidRPr="00C829FF" w:rsidTr="00896B6D">
        <w:trPr>
          <w:trHeight w:val="290"/>
        </w:trPr>
        <w:tc>
          <w:tcPr>
            <w:tcW w:w="2590" w:type="dxa"/>
            <w:vMerge/>
            <w:shd w:val="clear" w:color="auto" w:fill="FFFFFF"/>
          </w:tcPr>
          <w:p w:rsidR="005B65C4" w:rsidRPr="00C829FF" w:rsidRDefault="005B65C4" w:rsidP="00B61000">
            <w:pPr>
              <w:jc w:val="center"/>
              <w:rPr>
                <w:b/>
                <w:spacing w:val="-6"/>
              </w:rPr>
            </w:pPr>
          </w:p>
        </w:tc>
        <w:tc>
          <w:tcPr>
            <w:tcW w:w="1389" w:type="dxa"/>
            <w:shd w:val="clear" w:color="auto" w:fill="FFFFFF"/>
          </w:tcPr>
          <w:p w:rsidR="005B65C4" w:rsidRPr="00C829FF" w:rsidRDefault="005B65C4" w:rsidP="00B61000">
            <w:pPr>
              <w:jc w:val="center"/>
              <w:rPr>
                <w:b/>
                <w:spacing w:val="-6"/>
              </w:rPr>
            </w:pPr>
            <w:r w:rsidRPr="00C829FF">
              <w:rPr>
                <w:b/>
                <w:spacing w:val="-6"/>
              </w:rPr>
              <w:t>Единица измерения</w:t>
            </w:r>
          </w:p>
        </w:tc>
        <w:tc>
          <w:tcPr>
            <w:tcW w:w="1574" w:type="dxa"/>
            <w:shd w:val="clear" w:color="auto" w:fill="FFFFFF"/>
          </w:tcPr>
          <w:p w:rsidR="005B65C4" w:rsidRPr="00C829FF" w:rsidRDefault="005B65C4" w:rsidP="00B61000">
            <w:pPr>
              <w:jc w:val="center"/>
              <w:rPr>
                <w:b/>
                <w:spacing w:val="-6"/>
              </w:rPr>
            </w:pPr>
            <w:r w:rsidRPr="00C829FF">
              <w:rPr>
                <w:b/>
                <w:spacing w:val="-6"/>
              </w:rPr>
              <w:t>А</w:t>
            </w:r>
          </w:p>
        </w:tc>
        <w:tc>
          <w:tcPr>
            <w:tcW w:w="1694" w:type="dxa"/>
            <w:shd w:val="clear" w:color="auto" w:fill="FFFFFF"/>
          </w:tcPr>
          <w:p w:rsidR="005B65C4" w:rsidRPr="00C829FF" w:rsidRDefault="005B65C4" w:rsidP="00B61000">
            <w:pPr>
              <w:jc w:val="center"/>
              <w:rPr>
                <w:b/>
                <w:spacing w:val="-6"/>
              </w:rPr>
            </w:pPr>
            <w:r w:rsidRPr="00C829FF">
              <w:rPr>
                <w:b/>
                <w:spacing w:val="-6"/>
              </w:rPr>
              <w:t>Б</w:t>
            </w:r>
          </w:p>
        </w:tc>
        <w:tc>
          <w:tcPr>
            <w:tcW w:w="1835" w:type="dxa"/>
            <w:shd w:val="clear" w:color="auto" w:fill="FFFFFF"/>
          </w:tcPr>
          <w:p w:rsidR="005B65C4" w:rsidRPr="00C829FF" w:rsidRDefault="005B65C4" w:rsidP="00B61000">
            <w:pPr>
              <w:jc w:val="center"/>
              <w:rPr>
                <w:b/>
                <w:spacing w:val="-6"/>
              </w:rPr>
            </w:pPr>
            <w:r w:rsidRPr="00C829FF">
              <w:rPr>
                <w:b/>
                <w:spacing w:val="-6"/>
              </w:rPr>
              <w:t>В</w:t>
            </w:r>
          </w:p>
        </w:tc>
      </w:tr>
      <w:tr w:rsidR="00B61000" w:rsidRPr="00C829FF" w:rsidTr="00896B6D">
        <w:trPr>
          <w:trHeight w:val="550"/>
        </w:trPr>
        <w:tc>
          <w:tcPr>
            <w:tcW w:w="2590" w:type="dxa"/>
          </w:tcPr>
          <w:p w:rsidR="005B65C4" w:rsidRPr="00C829FF" w:rsidRDefault="005B65C4" w:rsidP="005B65C4">
            <w:pPr>
              <w:widowControl w:val="0"/>
              <w:rPr>
                <w:lang w:eastAsia="en-US"/>
              </w:rPr>
            </w:pPr>
          </w:p>
        </w:tc>
        <w:tc>
          <w:tcPr>
            <w:tcW w:w="1389" w:type="dxa"/>
          </w:tcPr>
          <w:p w:rsidR="005B65C4" w:rsidRPr="00C829FF" w:rsidRDefault="005B65C4" w:rsidP="005B65C4">
            <w:pPr>
              <w:widowControl w:val="0"/>
              <w:jc w:val="center"/>
              <w:rPr>
                <w:spacing w:val="-6"/>
                <w:lang w:eastAsia="en-US"/>
              </w:rPr>
            </w:pPr>
          </w:p>
        </w:tc>
        <w:tc>
          <w:tcPr>
            <w:tcW w:w="1574" w:type="dxa"/>
          </w:tcPr>
          <w:p w:rsidR="005B65C4" w:rsidRPr="00C829FF" w:rsidRDefault="005B65C4" w:rsidP="005B65C4">
            <w:pPr>
              <w:widowControl w:val="0"/>
              <w:jc w:val="center"/>
              <w:rPr>
                <w:spacing w:val="-6"/>
              </w:rPr>
            </w:pPr>
          </w:p>
        </w:tc>
        <w:tc>
          <w:tcPr>
            <w:tcW w:w="1694" w:type="dxa"/>
          </w:tcPr>
          <w:p w:rsidR="005B65C4" w:rsidRPr="00C829FF" w:rsidRDefault="005B65C4" w:rsidP="005B65C4">
            <w:pPr>
              <w:widowControl w:val="0"/>
              <w:jc w:val="center"/>
              <w:rPr>
                <w:spacing w:val="-6"/>
              </w:rPr>
            </w:pPr>
          </w:p>
        </w:tc>
        <w:tc>
          <w:tcPr>
            <w:tcW w:w="1835" w:type="dxa"/>
          </w:tcPr>
          <w:p w:rsidR="005B65C4" w:rsidRPr="00C829FF" w:rsidRDefault="005B65C4" w:rsidP="005B65C4">
            <w:pPr>
              <w:widowControl w:val="0"/>
              <w:jc w:val="center"/>
              <w:rPr>
                <w:spacing w:val="-6"/>
              </w:rPr>
            </w:pPr>
          </w:p>
        </w:tc>
      </w:tr>
      <w:tr w:rsidR="00B61000" w:rsidRPr="00C829FF" w:rsidTr="00896B6D">
        <w:trPr>
          <w:trHeight w:val="550"/>
        </w:trPr>
        <w:tc>
          <w:tcPr>
            <w:tcW w:w="2590" w:type="dxa"/>
          </w:tcPr>
          <w:p w:rsidR="005B65C4" w:rsidRPr="00C829FF" w:rsidRDefault="005B65C4" w:rsidP="005B65C4">
            <w:pPr>
              <w:widowControl w:val="0"/>
              <w:jc w:val="both"/>
              <w:rPr>
                <w:lang w:eastAsia="en-US"/>
              </w:rPr>
            </w:pPr>
            <w:r w:rsidRPr="00C829FF">
              <w:rPr>
                <w:lang w:eastAsia="en-US"/>
              </w:rPr>
              <w:t>Жилых районов</w:t>
            </w:r>
          </w:p>
        </w:tc>
        <w:tc>
          <w:tcPr>
            <w:tcW w:w="1389" w:type="dxa"/>
          </w:tcPr>
          <w:p w:rsidR="005B65C4" w:rsidRPr="00C829FF" w:rsidRDefault="005B65C4" w:rsidP="005B65C4">
            <w:pPr>
              <w:widowControl w:val="0"/>
              <w:jc w:val="center"/>
              <w:rPr>
                <w:spacing w:val="-6"/>
                <w:lang w:eastAsia="en-US"/>
              </w:rPr>
            </w:pPr>
            <w:r w:rsidRPr="00C829FF">
              <w:rPr>
                <w:spacing w:val="-6"/>
                <w:lang w:eastAsia="en-US"/>
              </w:rPr>
              <w:t>м</w:t>
            </w:r>
            <w:r w:rsidRPr="00C829FF">
              <w:rPr>
                <w:spacing w:val="-6"/>
                <w:vertAlign w:val="superscript"/>
                <w:lang w:eastAsia="en-US"/>
              </w:rPr>
              <w:t>2</w:t>
            </w:r>
            <w:r w:rsidRPr="00C829FF">
              <w:rPr>
                <w:spacing w:val="-6"/>
                <w:lang w:eastAsia="en-US"/>
              </w:rPr>
              <w:t xml:space="preserve"> на 1 чел.</w:t>
            </w:r>
          </w:p>
        </w:tc>
        <w:tc>
          <w:tcPr>
            <w:tcW w:w="1574" w:type="dxa"/>
          </w:tcPr>
          <w:p w:rsidR="005B65C4" w:rsidRPr="00C829FF" w:rsidRDefault="005B65C4" w:rsidP="005B65C4">
            <w:pPr>
              <w:widowControl w:val="0"/>
              <w:jc w:val="center"/>
              <w:rPr>
                <w:spacing w:val="-6"/>
              </w:rPr>
            </w:pPr>
            <w:r w:rsidRPr="00C829FF">
              <w:rPr>
                <w:spacing w:val="-6"/>
              </w:rPr>
              <w:t>6</w:t>
            </w:r>
          </w:p>
        </w:tc>
        <w:tc>
          <w:tcPr>
            <w:tcW w:w="1694" w:type="dxa"/>
          </w:tcPr>
          <w:p w:rsidR="005B65C4" w:rsidRPr="00C829FF" w:rsidRDefault="005B65C4" w:rsidP="005B65C4">
            <w:pPr>
              <w:widowControl w:val="0"/>
              <w:jc w:val="center"/>
              <w:rPr>
                <w:spacing w:val="-6"/>
              </w:rPr>
            </w:pPr>
            <w:r w:rsidRPr="00C829FF">
              <w:rPr>
                <w:spacing w:val="-6"/>
              </w:rPr>
              <w:t>6</w:t>
            </w:r>
          </w:p>
        </w:tc>
        <w:tc>
          <w:tcPr>
            <w:tcW w:w="1835" w:type="dxa"/>
          </w:tcPr>
          <w:p w:rsidR="005B65C4" w:rsidRPr="00C829FF" w:rsidRDefault="005B65C4" w:rsidP="005B65C4">
            <w:pPr>
              <w:widowControl w:val="0"/>
              <w:jc w:val="center"/>
              <w:rPr>
                <w:spacing w:val="-6"/>
              </w:rPr>
            </w:pPr>
            <w:r w:rsidRPr="00C829FF">
              <w:rPr>
                <w:spacing w:val="-6"/>
              </w:rPr>
              <w:t>-</w:t>
            </w:r>
          </w:p>
          <w:p w:rsidR="005B65C4" w:rsidRPr="00C829FF" w:rsidRDefault="005B65C4" w:rsidP="005B65C4">
            <w:pPr>
              <w:widowControl w:val="0"/>
              <w:jc w:val="center"/>
              <w:rPr>
                <w:spacing w:val="-6"/>
              </w:rPr>
            </w:pPr>
          </w:p>
        </w:tc>
      </w:tr>
    </w:tbl>
    <w:p w:rsidR="00C02401" w:rsidRPr="00C829FF" w:rsidRDefault="00C02401" w:rsidP="005E4BC2">
      <w:pPr>
        <w:ind w:right="-568" w:firstLine="709"/>
        <w:jc w:val="both"/>
        <w:rPr>
          <w:rFonts w:eastAsia="TimesNewRomanPSMT"/>
          <w:sz w:val="28"/>
          <w:szCs w:val="28"/>
        </w:rPr>
      </w:pPr>
    </w:p>
    <w:p w:rsidR="005B65C4" w:rsidRPr="00C829FF" w:rsidRDefault="00907F03" w:rsidP="005E4BC2">
      <w:pPr>
        <w:ind w:right="-568" w:firstLine="709"/>
        <w:jc w:val="both"/>
        <w:rPr>
          <w:sz w:val="28"/>
          <w:szCs w:val="28"/>
        </w:rPr>
      </w:pPr>
      <w:r w:rsidRPr="00C829FF">
        <w:rPr>
          <w:rFonts w:eastAsia="TimesNewRomanPSMT"/>
          <w:sz w:val="28"/>
          <w:szCs w:val="28"/>
        </w:rPr>
        <w:t>Примечание.</w:t>
      </w:r>
      <w:r w:rsidR="005B65C4" w:rsidRPr="00C829FF">
        <w:rPr>
          <w:sz w:val="28"/>
          <w:szCs w:val="28"/>
        </w:rPr>
        <w:t xml:space="preserve"> В муниципальных образованиях, отнесенных к уровню урбанизации В,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p>
    <w:p w:rsidR="005B65C4" w:rsidRPr="00C829FF" w:rsidRDefault="005B65C4" w:rsidP="005E4BC2">
      <w:pPr>
        <w:ind w:right="-568"/>
        <w:rPr>
          <w:sz w:val="28"/>
          <w:szCs w:val="28"/>
        </w:rPr>
      </w:pPr>
    </w:p>
    <w:p w:rsidR="005B65C4" w:rsidRPr="00C829FF" w:rsidRDefault="005B65C4" w:rsidP="005E4BC2">
      <w:pPr>
        <w:ind w:right="-568"/>
      </w:pPr>
    </w:p>
    <w:p w:rsidR="005C4669" w:rsidRPr="00C829FF" w:rsidRDefault="005C4669" w:rsidP="005B65C4">
      <w:pPr>
        <w:sectPr w:rsidR="005C4669" w:rsidRPr="00C829FF" w:rsidSect="005C4669">
          <w:pgSz w:w="11906" w:h="16838"/>
          <w:pgMar w:top="1134" w:right="1701" w:bottom="1134" w:left="1134" w:header="709" w:footer="709" w:gutter="0"/>
          <w:cols w:space="708"/>
          <w:docGrid w:linePitch="360"/>
        </w:sectPr>
      </w:pPr>
    </w:p>
    <w:p w:rsidR="005C4669" w:rsidRPr="00C829FF" w:rsidRDefault="005C4669" w:rsidP="005B65C4">
      <w:pPr>
        <w:pStyle w:val="350"/>
        <w:jc w:val="center"/>
        <w:rPr>
          <w:sz w:val="28"/>
        </w:rPr>
      </w:pPr>
      <w:bookmarkStart w:id="9" w:name="_Toc47964075"/>
      <w:bookmarkStart w:id="10" w:name="_Toc47969363"/>
      <w:bookmarkStart w:id="11" w:name="_Toc55215547"/>
      <w:bookmarkEnd w:id="3"/>
    </w:p>
    <w:p w:rsidR="005B65C4" w:rsidRPr="00C829FF" w:rsidRDefault="005B65C4" w:rsidP="005E4BC2">
      <w:pPr>
        <w:pStyle w:val="350"/>
        <w:ind w:right="-568"/>
        <w:jc w:val="center"/>
        <w:rPr>
          <w:sz w:val="28"/>
        </w:rPr>
      </w:pPr>
      <w:r w:rsidRPr="00C829FF">
        <w:rPr>
          <w:sz w:val="28"/>
        </w:rPr>
        <w:t>II. МАТЕРИАЛЫ ПО ОБОСНОВАНИЮ РАСЧеТНЫХ ПОКАЗАТЕЛЕЙ</w:t>
      </w:r>
      <w:r w:rsidR="00621883" w:rsidRPr="00C829FF">
        <w:rPr>
          <w:sz w:val="28"/>
        </w:rPr>
        <w:t xml:space="preserve"> </w:t>
      </w:r>
      <w:r w:rsidRPr="00C829FF">
        <w:rPr>
          <w:sz w:val="28"/>
        </w:rPr>
        <w:t>ГРАДОСТРОИТЕЛЬНОГО ПРОЕКТИРОВАНИЯ, СОДЕРЖАЩИХСЯ В ОСНОВНОЙ ЧАСТИ</w:t>
      </w:r>
      <w:r w:rsidR="00621883" w:rsidRPr="00C829FF">
        <w:rPr>
          <w:sz w:val="28"/>
        </w:rPr>
        <w:t xml:space="preserve"> </w:t>
      </w:r>
      <w:r w:rsidR="005A7DAB" w:rsidRPr="00C829FF">
        <w:rPr>
          <w:sz w:val="28"/>
        </w:rPr>
        <w:t>МЕСТНЫХ</w:t>
      </w:r>
      <w:r w:rsidR="0078459E" w:rsidRPr="00C829FF">
        <w:rPr>
          <w:sz w:val="28"/>
        </w:rPr>
        <w:t xml:space="preserve"> НОРМАТИВОВ ГРАДОСТРОИТЕЛЬНОГО ПРОЕКТИРОВАНИЯ </w:t>
      </w:r>
      <w:r w:rsidR="005A7DAB" w:rsidRPr="00C829FF">
        <w:rPr>
          <w:sz w:val="28"/>
        </w:rPr>
        <w:t>МУНИЦИПАЛЬНОГО ОБРАЗОВАНИЯ</w:t>
      </w:r>
      <w:r w:rsidR="00621883" w:rsidRPr="00C829FF">
        <w:rPr>
          <w:sz w:val="28"/>
        </w:rPr>
        <w:t xml:space="preserve"> </w:t>
      </w:r>
      <w:r w:rsidR="00D51952" w:rsidRPr="00C829FF">
        <w:rPr>
          <w:sz w:val="28"/>
        </w:rPr>
        <w:t>«</w:t>
      </w:r>
      <w:r w:rsidR="00A53F96">
        <w:rPr>
          <w:sz w:val="28"/>
        </w:rPr>
        <w:t>ЯСЕНОВСКИЙ</w:t>
      </w:r>
      <w:r w:rsidR="00D51952" w:rsidRPr="00C829FF">
        <w:rPr>
          <w:sz w:val="28"/>
        </w:rPr>
        <w:t xml:space="preserve"> сельсовет»</w:t>
      </w:r>
      <w:r w:rsidR="00FB7DF5" w:rsidRPr="00C829FF">
        <w:rPr>
          <w:sz w:val="28"/>
        </w:rPr>
        <w:t xml:space="preserve"> </w:t>
      </w:r>
      <w:r w:rsidR="00D51952" w:rsidRPr="00C829FF">
        <w:rPr>
          <w:sz w:val="28"/>
        </w:rPr>
        <w:t>Горшеченского района</w:t>
      </w:r>
      <w:r w:rsidR="00FB7DF5" w:rsidRPr="00C829FF">
        <w:rPr>
          <w:sz w:val="28"/>
        </w:rPr>
        <w:t xml:space="preserve"> </w:t>
      </w:r>
      <w:r w:rsidR="0078459E" w:rsidRPr="00C829FF">
        <w:rPr>
          <w:sz w:val="28"/>
        </w:rPr>
        <w:t>КУРСКОЙ ОБЛАСТИ</w:t>
      </w:r>
    </w:p>
    <w:p w:rsidR="0078459E" w:rsidRPr="00C829FF" w:rsidRDefault="0078459E" w:rsidP="005E4BC2">
      <w:pPr>
        <w:widowControl w:val="0"/>
        <w:autoSpaceDE w:val="0"/>
        <w:autoSpaceDN w:val="0"/>
        <w:adjustRightInd w:val="0"/>
        <w:spacing w:before="120"/>
        <w:ind w:right="-568"/>
        <w:jc w:val="center"/>
        <w:rPr>
          <w:b/>
          <w:bCs/>
          <w:sz w:val="28"/>
          <w:szCs w:val="28"/>
        </w:rPr>
      </w:pPr>
    </w:p>
    <w:p w:rsidR="0078459E"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1.</w:t>
      </w:r>
      <w:r w:rsidR="00621883" w:rsidRPr="00C829FF">
        <w:rPr>
          <w:b/>
          <w:bCs/>
          <w:sz w:val="28"/>
          <w:szCs w:val="28"/>
        </w:rPr>
        <w:t xml:space="preserve"> </w:t>
      </w:r>
      <w:r w:rsidRPr="00C829FF">
        <w:rPr>
          <w:b/>
          <w:bCs/>
          <w:sz w:val="28"/>
          <w:szCs w:val="28"/>
        </w:rPr>
        <w:t>Материалы по обоснованию</w:t>
      </w:r>
      <w:r w:rsidR="00621883" w:rsidRPr="00C829FF">
        <w:rPr>
          <w:b/>
          <w:bCs/>
          <w:sz w:val="28"/>
          <w:szCs w:val="28"/>
        </w:rPr>
        <w:t xml:space="preserve"> </w:t>
      </w:r>
      <w:r w:rsidRPr="00C829FF">
        <w:rPr>
          <w:b/>
          <w:bCs/>
          <w:sz w:val="28"/>
          <w:szCs w:val="28"/>
        </w:rPr>
        <w:t xml:space="preserve">расчетных показателей </w:t>
      </w:r>
    </w:p>
    <w:p w:rsidR="0078459E"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 xml:space="preserve">минимально допустимого уровня обеспеченности объектами </w:t>
      </w:r>
      <w:r w:rsidR="005A7DAB" w:rsidRPr="00C829FF">
        <w:rPr>
          <w:b/>
          <w:bCs/>
          <w:sz w:val="28"/>
          <w:szCs w:val="28"/>
        </w:rPr>
        <w:t>местного</w:t>
      </w:r>
      <w:r w:rsidRPr="00C829FF">
        <w:rPr>
          <w:b/>
          <w:bCs/>
          <w:sz w:val="28"/>
          <w:szCs w:val="28"/>
        </w:rPr>
        <w:t xml:space="preserve"> значения и показателей максимально допустимого уровня территориальной доступности таких объектов </w:t>
      </w:r>
    </w:p>
    <w:p w:rsidR="005B65C4" w:rsidRPr="00C829FF" w:rsidRDefault="005B65C4" w:rsidP="005E4BC2">
      <w:pPr>
        <w:widowControl w:val="0"/>
        <w:autoSpaceDE w:val="0"/>
        <w:autoSpaceDN w:val="0"/>
        <w:adjustRightInd w:val="0"/>
        <w:ind w:right="-568"/>
        <w:jc w:val="center"/>
        <w:rPr>
          <w:b/>
          <w:bCs/>
          <w:sz w:val="28"/>
          <w:szCs w:val="28"/>
        </w:rPr>
      </w:pPr>
      <w:r w:rsidRPr="00C829FF">
        <w:rPr>
          <w:b/>
          <w:bCs/>
          <w:sz w:val="28"/>
          <w:szCs w:val="28"/>
        </w:rPr>
        <w:t xml:space="preserve">для населения </w:t>
      </w:r>
      <w:r w:rsidR="005A7DAB" w:rsidRPr="00C829FF">
        <w:rPr>
          <w:b/>
          <w:bCs/>
          <w:sz w:val="28"/>
          <w:szCs w:val="28"/>
        </w:rPr>
        <w:t>муниципального образования</w:t>
      </w:r>
      <w:r w:rsidR="00FB7DF5" w:rsidRPr="00C829FF">
        <w:rPr>
          <w:b/>
          <w:bCs/>
          <w:sz w:val="28"/>
          <w:szCs w:val="28"/>
        </w:rPr>
        <w:t xml:space="preserve"> </w:t>
      </w:r>
      <w:r w:rsidR="00D51952" w:rsidRPr="00923C1F">
        <w:rPr>
          <w:b/>
          <w:sz w:val="28"/>
          <w:szCs w:val="28"/>
        </w:rPr>
        <w:t>«</w:t>
      </w:r>
      <w:r w:rsidR="00923C1F" w:rsidRPr="00923C1F">
        <w:rPr>
          <w:b/>
          <w:sz w:val="28"/>
          <w:szCs w:val="28"/>
        </w:rPr>
        <w:t>Ясеновский</w:t>
      </w:r>
      <w:r w:rsidR="00D51952" w:rsidRPr="00923C1F">
        <w:rPr>
          <w:b/>
          <w:sz w:val="28"/>
          <w:szCs w:val="28"/>
        </w:rPr>
        <w:t xml:space="preserve"> сельсовет»</w:t>
      </w:r>
      <w:r w:rsidR="00FB7DF5" w:rsidRPr="00923C1F">
        <w:rPr>
          <w:b/>
          <w:sz w:val="28"/>
          <w:szCs w:val="28"/>
        </w:rPr>
        <w:t xml:space="preserve"> </w:t>
      </w:r>
      <w:r w:rsidR="00D51952" w:rsidRPr="00923C1F">
        <w:rPr>
          <w:b/>
          <w:sz w:val="28"/>
          <w:szCs w:val="28"/>
        </w:rPr>
        <w:t>Горшеченского района</w:t>
      </w:r>
      <w:r w:rsidR="00FB7DF5" w:rsidRPr="00C829FF">
        <w:rPr>
          <w:sz w:val="28"/>
          <w:szCs w:val="28"/>
        </w:rPr>
        <w:t xml:space="preserve"> </w:t>
      </w:r>
      <w:r w:rsidRPr="00C829FF">
        <w:rPr>
          <w:b/>
          <w:bCs/>
          <w:sz w:val="28"/>
          <w:szCs w:val="28"/>
        </w:rPr>
        <w:t>Курской области</w:t>
      </w:r>
    </w:p>
    <w:p w:rsidR="0078459E" w:rsidRPr="00C829FF" w:rsidRDefault="0078459E" w:rsidP="005E4BC2">
      <w:pPr>
        <w:widowControl w:val="0"/>
        <w:autoSpaceDE w:val="0"/>
        <w:autoSpaceDN w:val="0"/>
        <w:adjustRightInd w:val="0"/>
        <w:spacing w:before="120"/>
        <w:ind w:right="-568"/>
        <w:jc w:val="center"/>
        <w:rPr>
          <w:b/>
          <w:bCs/>
          <w:sz w:val="28"/>
          <w:szCs w:val="28"/>
        </w:rPr>
      </w:pPr>
    </w:p>
    <w:p w:rsidR="005B65C4" w:rsidRPr="00C829FF" w:rsidRDefault="005B65C4" w:rsidP="005E4BC2">
      <w:pPr>
        <w:widowControl w:val="0"/>
        <w:autoSpaceDE w:val="0"/>
        <w:autoSpaceDN w:val="0"/>
        <w:adjustRightInd w:val="0"/>
        <w:ind w:right="-568" w:firstLine="709"/>
        <w:jc w:val="both"/>
        <w:rPr>
          <w:sz w:val="28"/>
          <w:szCs w:val="28"/>
        </w:rPr>
      </w:pPr>
      <w:r w:rsidRPr="00C829FF">
        <w:rPr>
          <w:sz w:val="28"/>
          <w:szCs w:val="28"/>
        </w:rPr>
        <w:t xml:space="preserve">Расчетные показатели минимально допустимого уровня обеспеченности объектами </w:t>
      </w:r>
      <w:r w:rsidR="005A7DAB" w:rsidRPr="00C829FF">
        <w:rPr>
          <w:sz w:val="28"/>
          <w:szCs w:val="28"/>
        </w:rPr>
        <w:t>местного</w:t>
      </w:r>
      <w:r w:rsidRPr="00C829FF">
        <w:rPr>
          <w:sz w:val="28"/>
          <w:szCs w:val="28"/>
        </w:rPr>
        <w:t xml:space="preserve"> значения и показатели максимально допустимого уровня территориальной доступности таких объектов для населения </w:t>
      </w:r>
      <w:r w:rsidR="005A7DAB" w:rsidRPr="00C829FF">
        <w:rPr>
          <w:sz w:val="28"/>
          <w:szCs w:val="28"/>
        </w:rPr>
        <w:t xml:space="preserve">муниципального образования </w:t>
      </w:r>
      <w:r w:rsidR="00D51952" w:rsidRPr="00C829FF">
        <w:rPr>
          <w:sz w:val="28"/>
          <w:szCs w:val="28"/>
        </w:rPr>
        <w:t>«</w:t>
      </w:r>
      <w:r w:rsidR="00923C1F">
        <w:rPr>
          <w:sz w:val="28"/>
          <w:szCs w:val="28"/>
        </w:rPr>
        <w:t>Ясеновский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sz w:val="28"/>
          <w:szCs w:val="28"/>
        </w:rPr>
        <w:t>Курской области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на основании параметров и условий со</w:t>
      </w:r>
      <w:r w:rsidR="00F57FCE" w:rsidRPr="00C829FF">
        <w:rPr>
          <w:sz w:val="28"/>
          <w:szCs w:val="28"/>
        </w:rPr>
        <w:t>циально-экономического развития</w:t>
      </w:r>
      <w:r w:rsidRPr="00C829FF">
        <w:rPr>
          <w:sz w:val="28"/>
          <w:szCs w:val="28"/>
        </w:rPr>
        <w:t xml:space="preserve">, социальных, демографических, природно-экологических, историко-культурных и иных условий развития территории, условий осуществления градостроительной деятельности на территории </w:t>
      </w:r>
      <w:r w:rsidR="00F57FCE" w:rsidRPr="00C829FF">
        <w:rPr>
          <w:sz w:val="28"/>
          <w:szCs w:val="28"/>
        </w:rPr>
        <w:t>муниципального образования Курской области</w:t>
      </w:r>
      <w:r w:rsidRPr="00C829FF">
        <w:rPr>
          <w:sz w:val="28"/>
          <w:szCs w:val="28"/>
        </w:rPr>
        <w:t xml:space="preserve"> в части формирования объектов </w:t>
      </w:r>
      <w:r w:rsidR="00F57FCE" w:rsidRPr="00C829FF">
        <w:rPr>
          <w:sz w:val="28"/>
          <w:szCs w:val="28"/>
        </w:rPr>
        <w:t>местного</w:t>
      </w:r>
      <w:r w:rsidRPr="00C829FF">
        <w:rPr>
          <w:sz w:val="28"/>
          <w:szCs w:val="28"/>
        </w:rPr>
        <w:t xml:space="preserve"> значения.</w:t>
      </w:r>
    </w:p>
    <w:p w:rsidR="00F57FCE" w:rsidRPr="00C829FF" w:rsidRDefault="00F57FCE" w:rsidP="005E4BC2">
      <w:pPr>
        <w:widowControl w:val="0"/>
        <w:autoSpaceDE w:val="0"/>
        <w:autoSpaceDN w:val="0"/>
        <w:adjustRightInd w:val="0"/>
        <w:ind w:right="-568" w:firstLine="709"/>
        <w:jc w:val="both"/>
        <w:rPr>
          <w:sz w:val="28"/>
          <w:szCs w:val="28"/>
        </w:rPr>
      </w:pPr>
    </w:p>
    <w:tbl>
      <w:tblPr>
        <w:tblW w:w="975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3482"/>
        <w:gridCol w:w="6270"/>
      </w:tblGrid>
      <w:tr w:rsidR="000A03FC" w:rsidRPr="00C829FF" w:rsidTr="00621883">
        <w:trPr>
          <w:trHeight w:val="1088"/>
          <w:tblHeader/>
        </w:trPr>
        <w:tc>
          <w:tcPr>
            <w:tcW w:w="0" w:type="auto"/>
            <w:tcBorders>
              <w:top w:val="single" w:sz="4" w:space="0" w:color="auto"/>
              <w:bottom w:val="single" w:sz="4" w:space="0" w:color="auto"/>
            </w:tcBorders>
            <w:shd w:val="clear" w:color="auto" w:fill="FFFFFF"/>
            <w:vAlign w:val="center"/>
          </w:tcPr>
          <w:p w:rsidR="000A03FC" w:rsidRPr="00C829FF" w:rsidRDefault="000A03FC" w:rsidP="005B65C4">
            <w:pPr>
              <w:jc w:val="center"/>
              <w:rPr>
                <w:b/>
                <w:spacing w:val="-6"/>
                <w:sz w:val="22"/>
                <w:szCs w:val="22"/>
              </w:rPr>
            </w:pPr>
            <w:r w:rsidRPr="00C829FF">
              <w:rPr>
                <w:b/>
                <w:spacing w:val="-6"/>
                <w:sz w:val="22"/>
                <w:szCs w:val="22"/>
              </w:rPr>
              <w:t>Наименование, вид объекта</w:t>
            </w:r>
          </w:p>
          <w:p w:rsidR="000A03FC" w:rsidRPr="00C829FF" w:rsidRDefault="000A03FC" w:rsidP="005B65C4">
            <w:pPr>
              <w:jc w:val="center"/>
              <w:rPr>
                <w:b/>
                <w:spacing w:val="-6"/>
                <w:sz w:val="22"/>
                <w:szCs w:val="22"/>
              </w:rPr>
            </w:pPr>
          </w:p>
        </w:tc>
        <w:tc>
          <w:tcPr>
            <w:tcW w:w="6270" w:type="dxa"/>
            <w:tcBorders>
              <w:top w:val="single" w:sz="4" w:space="0" w:color="auto"/>
              <w:bottom w:val="single" w:sz="4" w:space="0" w:color="auto"/>
            </w:tcBorders>
            <w:shd w:val="clear" w:color="auto" w:fill="FFFFFF"/>
            <w:vAlign w:val="center"/>
          </w:tcPr>
          <w:p w:rsidR="000A03FC" w:rsidRPr="00C829FF" w:rsidRDefault="000A03FC" w:rsidP="005B65C4">
            <w:pPr>
              <w:jc w:val="center"/>
              <w:rPr>
                <w:b/>
                <w:spacing w:val="-6"/>
                <w:sz w:val="22"/>
                <w:szCs w:val="22"/>
              </w:rPr>
            </w:pPr>
            <w:r w:rsidRPr="00C829FF">
              <w:rPr>
                <w:b/>
                <w:spacing w:val="-6"/>
                <w:sz w:val="22"/>
                <w:szCs w:val="22"/>
              </w:rPr>
              <w:t>Сельское поселение</w:t>
            </w:r>
          </w:p>
        </w:tc>
      </w:tr>
      <w:tr w:rsidR="000A03FC" w:rsidRPr="00C829FF" w:rsidTr="00621883">
        <w:trPr>
          <w:trHeight w:val="166"/>
          <w:tblHeader/>
        </w:trPr>
        <w:tc>
          <w:tcPr>
            <w:tcW w:w="0" w:type="auto"/>
            <w:tcBorders>
              <w:top w:val="single" w:sz="4" w:space="0" w:color="auto"/>
            </w:tcBorders>
            <w:shd w:val="clear" w:color="auto" w:fill="FFFFFF"/>
            <w:vAlign w:val="center"/>
          </w:tcPr>
          <w:p w:rsidR="000A03FC" w:rsidRPr="00C829FF" w:rsidRDefault="000A03FC" w:rsidP="005B65C4">
            <w:pPr>
              <w:jc w:val="center"/>
              <w:rPr>
                <w:spacing w:val="-6"/>
                <w:sz w:val="22"/>
                <w:szCs w:val="22"/>
              </w:rPr>
            </w:pPr>
            <w:r w:rsidRPr="00C829FF">
              <w:rPr>
                <w:spacing w:val="-6"/>
                <w:sz w:val="22"/>
                <w:szCs w:val="22"/>
              </w:rPr>
              <w:t>1</w:t>
            </w:r>
          </w:p>
        </w:tc>
        <w:tc>
          <w:tcPr>
            <w:tcW w:w="6270" w:type="dxa"/>
            <w:tcBorders>
              <w:top w:val="single" w:sz="4" w:space="0" w:color="auto"/>
            </w:tcBorders>
            <w:shd w:val="clear" w:color="auto" w:fill="FFFFFF"/>
            <w:vAlign w:val="center"/>
          </w:tcPr>
          <w:p w:rsidR="000A03FC" w:rsidRPr="00C829FF" w:rsidRDefault="000A03FC" w:rsidP="005B65C4">
            <w:pPr>
              <w:jc w:val="center"/>
              <w:rPr>
                <w:spacing w:val="-6"/>
                <w:sz w:val="22"/>
                <w:szCs w:val="22"/>
              </w:rPr>
            </w:pPr>
            <w:r w:rsidRPr="00C829FF">
              <w:rPr>
                <w:spacing w:val="-6"/>
                <w:sz w:val="22"/>
                <w:szCs w:val="22"/>
              </w:rPr>
              <w:t>5</w:t>
            </w:r>
          </w:p>
        </w:tc>
      </w:tr>
      <w:tr w:rsidR="000A03FC" w:rsidRPr="00C829FF" w:rsidTr="00621883">
        <w:trPr>
          <w:trHeight w:val="554"/>
        </w:trPr>
        <w:tc>
          <w:tcPr>
            <w:tcW w:w="0" w:type="auto"/>
            <w:tcBorders>
              <w:bottom w:val="single" w:sz="2" w:space="0" w:color="auto"/>
            </w:tcBorders>
          </w:tcPr>
          <w:p w:rsidR="000A03FC" w:rsidRPr="00C829FF" w:rsidRDefault="000A03FC" w:rsidP="005B65C4">
            <w:pPr>
              <w:widowControl w:val="0"/>
              <w:jc w:val="center"/>
              <w:rPr>
                <w:b/>
                <w:sz w:val="22"/>
              </w:rPr>
            </w:pPr>
            <w:r w:rsidRPr="00C829FF">
              <w:rPr>
                <w:b/>
                <w:sz w:val="22"/>
              </w:rPr>
              <w:t>Объекты электроснабжения</w:t>
            </w:r>
          </w:p>
          <w:p w:rsidR="000A03FC" w:rsidRPr="00C829FF" w:rsidRDefault="000A03FC" w:rsidP="005B65C4">
            <w:pPr>
              <w:widowControl w:val="0"/>
              <w:jc w:val="center"/>
              <w:rPr>
                <w:b/>
                <w:sz w:val="22"/>
              </w:rPr>
            </w:pPr>
            <w:r w:rsidRPr="00C829FF">
              <w:rPr>
                <w:sz w:val="22"/>
              </w:rPr>
              <w:t>Комплекс сооружений электроснабжения</w:t>
            </w:r>
          </w:p>
        </w:tc>
        <w:tc>
          <w:tcPr>
            <w:tcW w:w="6270" w:type="dxa"/>
            <w:tcBorders>
              <w:bottom w:val="single" w:sz="2" w:space="0" w:color="auto"/>
            </w:tcBorders>
          </w:tcPr>
          <w:p w:rsidR="000A03FC" w:rsidRPr="00C829FF" w:rsidRDefault="000A03FC" w:rsidP="005B65C4">
            <w:pPr>
              <w:jc w:val="center"/>
              <w:rPr>
                <w:spacing w:val="-4"/>
                <w:sz w:val="22"/>
                <w:szCs w:val="22"/>
              </w:rPr>
            </w:pPr>
            <w:r w:rsidRPr="00C829FF">
              <w:rPr>
                <w:spacing w:val="-4"/>
                <w:sz w:val="22"/>
                <w:szCs w:val="22"/>
              </w:rPr>
              <w:t>Объем электропотребления принят в соответствии с СП 42.13330.2016 «СНиП 2.07.01-89*» Планировка и застройка городских и сельских поселений. Приложение Л.</w:t>
            </w:r>
          </w:p>
          <w:p w:rsidR="000A03FC" w:rsidRPr="00C829FF" w:rsidRDefault="000A03FC" w:rsidP="005B65C4">
            <w:pPr>
              <w:jc w:val="center"/>
              <w:rPr>
                <w:spacing w:val="-4"/>
                <w:sz w:val="22"/>
                <w:szCs w:val="22"/>
              </w:rPr>
            </w:pPr>
            <w:r w:rsidRPr="00C829FF">
              <w:rPr>
                <w:bCs/>
                <w:spacing w:val="-4"/>
                <w:sz w:val="22"/>
                <w:szCs w:val="22"/>
              </w:rPr>
              <w:t xml:space="preserve">Предельное значение по группе «Б» получаем по формуле: </w:t>
            </w:r>
            <w:r w:rsidRPr="00C829FF">
              <w:rPr>
                <w:spacing w:val="-4"/>
                <w:sz w:val="22"/>
                <w:szCs w:val="22"/>
              </w:rPr>
              <w:t xml:space="preserve">950 кВт ч/год </w:t>
            </w:r>
          </w:p>
          <w:p w:rsidR="000A03FC" w:rsidRPr="00C829FF" w:rsidRDefault="000A03FC" w:rsidP="005B65C4">
            <w:pPr>
              <w:jc w:val="center"/>
              <w:rPr>
                <w:bCs/>
                <w:spacing w:val="-4"/>
                <w:sz w:val="22"/>
                <w:szCs w:val="22"/>
              </w:rPr>
            </w:pPr>
            <w:r w:rsidRPr="00C829FF">
              <w:rPr>
                <w:spacing w:val="-4"/>
                <w:sz w:val="22"/>
                <w:szCs w:val="22"/>
              </w:rPr>
              <w:t>на 1 чел.</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где: К - коэффициент урбанизации муниципального образования.</w:t>
            </w:r>
          </w:p>
          <w:p w:rsidR="000A03FC" w:rsidRPr="00C829FF" w:rsidRDefault="000A03FC" w:rsidP="003D51AA">
            <w:pPr>
              <w:jc w:val="center"/>
              <w:rPr>
                <w:bCs/>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урбанизации приведено в разделе II РНГП.</w:t>
            </w:r>
          </w:p>
          <w:p w:rsidR="000A03FC" w:rsidRPr="00C829FF" w:rsidRDefault="000A03FC" w:rsidP="003D51AA">
            <w:pPr>
              <w:jc w:val="center"/>
              <w:rPr>
                <w:bCs/>
                <w:spacing w:val="-4"/>
                <w:sz w:val="22"/>
                <w:szCs w:val="22"/>
              </w:rPr>
            </w:pPr>
          </w:p>
          <w:p w:rsidR="000A03FC" w:rsidRPr="00C829FF" w:rsidRDefault="000A03FC" w:rsidP="003D51AA">
            <w:pPr>
              <w:jc w:val="center"/>
              <w:rPr>
                <w:spacing w:val="-4"/>
                <w:sz w:val="22"/>
                <w:szCs w:val="22"/>
              </w:rPr>
            </w:pP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t>Объекты теплоснабжения</w:t>
            </w:r>
          </w:p>
          <w:p w:rsidR="000A03FC" w:rsidRPr="00C829FF" w:rsidRDefault="000A03FC" w:rsidP="005B65C4">
            <w:pPr>
              <w:widowControl w:val="0"/>
              <w:jc w:val="center"/>
              <w:rPr>
                <w:sz w:val="22"/>
              </w:rPr>
            </w:pPr>
            <w:r w:rsidRPr="00C829FF">
              <w:rPr>
                <w:sz w:val="22"/>
              </w:rPr>
              <w:t>Комплекс сооружений теплоснабжения</w:t>
            </w:r>
          </w:p>
        </w:tc>
        <w:tc>
          <w:tcPr>
            <w:tcW w:w="6270" w:type="dxa"/>
            <w:tcBorders>
              <w:top w:val="single" w:sz="2" w:space="0" w:color="auto"/>
              <w:bottom w:val="single" w:sz="2" w:space="0" w:color="auto"/>
            </w:tcBorders>
          </w:tcPr>
          <w:p w:rsidR="000A03FC" w:rsidRPr="00C829FF" w:rsidRDefault="000A03FC" w:rsidP="005B65C4">
            <w:pPr>
              <w:jc w:val="center"/>
              <w:rPr>
                <w:spacing w:val="-6"/>
                <w:sz w:val="22"/>
                <w:szCs w:val="22"/>
              </w:rPr>
            </w:pPr>
            <w:r w:rsidRPr="00C829FF">
              <w:rPr>
                <w:spacing w:val="-6"/>
                <w:sz w:val="22"/>
                <w:szCs w:val="22"/>
              </w:rPr>
              <w:t xml:space="preserve">Объем теплопотребления принят в соответствии с СП 42-101-2003 Общие положения по проектированию и строительству газораспределительных систем из металлических и </w:t>
            </w:r>
            <w:r w:rsidRPr="00C829FF">
              <w:rPr>
                <w:spacing w:val="-6"/>
                <w:sz w:val="22"/>
                <w:szCs w:val="22"/>
              </w:rPr>
              <w:lastRenderedPageBreak/>
              <w:t>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 № 32). Приложение А.</w:t>
            </w:r>
          </w:p>
          <w:p w:rsidR="000A03FC" w:rsidRPr="00C829FF" w:rsidRDefault="000A03FC" w:rsidP="005B65C4">
            <w:pPr>
              <w:jc w:val="center"/>
              <w:rPr>
                <w:bCs/>
                <w:spacing w:val="-6"/>
                <w:sz w:val="22"/>
                <w:szCs w:val="22"/>
              </w:rPr>
            </w:pPr>
            <w:r w:rsidRPr="00C829FF">
              <w:rPr>
                <w:bCs/>
                <w:spacing w:val="-6"/>
                <w:sz w:val="22"/>
                <w:szCs w:val="22"/>
              </w:rPr>
              <w:t xml:space="preserve">Предельное значение по группе «Б» получаем по формуле: </w:t>
            </w:r>
          </w:p>
          <w:p w:rsidR="000A03FC" w:rsidRPr="00C829FF" w:rsidRDefault="000A03FC" w:rsidP="005B65C4">
            <w:pPr>
              <w:jc w:val="center"/>
              <w:rPr>
                <w:bCs/>
                <w:spacing w:val="-6"/>
                <w:sz w:val="22"/>
                <w:szCs w:val="22"/>
              </w:rPr>
            </w:pPr>
            <w:r w:rsidRPr="00C829FF">
              <w:rPr>
                <w:spacing w:val="-6"/>
                <w:sz w:val="22"/>
                <w:szCs w:val="22"/>
              </w:rPr>
              <w:t>1680 МДж/год на 1 чел.</w:t>
            </w:r>
            <w:r w:rsidRPr="00C829FF">
              <w:rPr>
                <w:bCs/>
                <w:spacing w:val="-6"/>
                <w:sz w:val="22"/>
                <w:szCs w:val="22"/>
              </w:rPr>
              <w:t xml:space="preserve"> х К,</w:t>
            </w:r>
          </w:p>
          <w:p w:rsidR="000A03FC" w:rsidRPr="00C829FF" w:rsidRDefault="000A03FC" w:rsidP="005B65C4">
            <w:pPr>
              <w:jc w:val="center"/>
              <w:rPr>
                <w:bCs/>
                <w:spacing w:val="-6"/>
                <w:sz w:val="22"/>
                <w:szCs w:val="22"/>
              </w:rPr>
            </w:pPr>
            <w:r w:rsidRPr="00C829FF">
              <w:rPr>
                <w:bCs/>
                <w:spacing w:val="-6"/>
                <w:sz w:val="22"/>
                <w:szCs w:val="22"/>
              </w:rPr>
              <w:t>где: К - коэффициент урбанизации муниципального образования.</w:t>
            </w:r>
          </w:p>
          <w:p w:rsidR="000A03FC" w:rsidRPr="00C829FF" w:rsidRDefault="000A03FC" w:rsidP="005B65C4">
            <w:pPr>
              <w:jc w:val="center"/>
              <w:rPr>
                <w:spacing w:val="-4"/>
                <w:sz w:val="22"/>
                <w:szCs w:val="22"/>
              </w:rPr>
            </w:pPr>
            <w:r w:rsidRPr="00C829FF">
              <w:rPr>
                <w:bCs/>
                <w:spacing w:val="-6"/>
                <w:sz w:val="22"/>
                <w:szCs w:val="22"/>
              </w:rPr>
              <w:t xml:space="preserve">Обоснование ранжирования </w:t>
            </w:r>
            <w:r w:rsidRPr="00C829FF">
              <w:rPr>
                <w:spacing w:val="-6"/>
                <w:sz w:val="22"/>
                <w:szCs w:val="22"/>
              </w:rPr>
              <w:t>муниципальных образований</w:t>
            </w:r>
            <w:r w:rsidRPr="00C829FF">
              <w:rPr>
                <w:bCs/>
                <w:spacing w:val="-6"/>
                <w:sz w:val="22"/>
                <w:szCs w:val="22"/>
              </w:rPr>
              <w:t xml:space="preserve"> по уровню урбанизации приведено в разделе II РНГП.</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lastRenderedPageBreak/>
              <w:t>Объекты водоснабжения</w:t>
            </w:r>
          </w:p>
          <w:p w:rsidR="000A03FC" w:rsidRPr="00C829FF" w:rsidRDefault="000A03FC" w:rsidP="005B65C4">
            <w:pPr>
              <w:widowControl w:val="0"/>
              <w:jc w:val="center"/>
              <w:rPr>
                <w:sz w:val="22"/>
              </w:rPr>
            </w:pPr>
            <w:r w:rsidRPr="00C829FF">
              <w:rPr>
                <w:sz w:val="22"/>
              </w:rPr>
              <w:t>Комплекс сооружений водоснабжения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 xml:space="preserve">В соответствии с данными </w:t>
            </w:r>
            <w:proofErr w:type="spellStart"/>
            <w:r w:rsidRPr="00C829FF">
              <w:rPr>
                <w:spacing w:val="-4"/>
                <w:sz w:val="22"/>
                <w:szCs w:val="22"/>
              </w:rPr>
              <w:t>Курскстата</w:t>
            </w:r>
            <w:proofErr w:type="spellEnd"/>
            <w:r w:rsidRPr="00C829FF">
              <w:rPr>
                <w:spacing w:val="-4"/>
                <w:sz w:val="22"/>
                <w:szCs w:val="22"/>
              </w:rPr>
              <w:t xml:space="preserve"> среднесуточный отпуск воды в 2019 году в расчете на одного жителя составил 99 литров.</w:t>
            </w:r>
          </w:p>
          <w:p w:rsidR="000A03FC" w:rsidRPr="00C829FF" w:rsidRDefault="000A03FC" w:rsidP="005B65C4">
            <w:pPr>
              <w:jc w:val="center"/>
              <w:rPr>
                <w:bCs/>
                <w:spacing w:val="-4"/>
                <w:sz w:val="22"/>
                <w:szCs w:val="22"/>
              </w:rPr>
            </w:pPr>
            <w:r w:rsidRPr="00C829FF">
              <w:rPr>
                <w:bCs/>
                <w:spacing w:val="-4"/>
                <w:sz w:val="22"/>
                <w:szCs w:val="22"/>
              </w:rPr>
              <w:t xml:space="preserve">Предельное значение по группе «А» получаем по формуле: </w:t>
            </w:r>
          </w:p>
          <w:p w:rsidR="000A03FC" w:rsidRPr="00C829FF" w:rsidRDefault="000A03FC" w:rsidP="005B65C4">
            <w:pPr>
              <w:jc w:val="center"/>
              <w:rPr>
                <w:bCs/>
                <w:spacing w:val="-4"/>
                <w:sz w:val="22"/>
                <w:szCs w:val="22"/>
              </w:rPr>
            </w:pPr>
            <w:r w:rsidRPr="00C829FF">
              <w:rPr>
                <w:spacing w:val="-4"/>
                <w:sz w:val="22"/>
                <w:szCs w:val="22"/>
              </w:rPr>
              <w:t>99 л/</w:t>
            </w:r>
            <w:proofErr w:type="spellStart"/>
            <w:r w:rsidRPr="00C829FF">
              <w:rPr>
                <w:spacing w:val="-4"/>
                <w:sz w:val="22"/>
                <w:szCs w:val="22"/>
              </w:rPr>
              <w:t>сут</w:t>
            </w:r>
            <w:proofErr w:type="spellEnd"/>
            <w:r w:rsidRPr="00C829FF">
              <w:rPr>
                <w:spacing w:val="-4"/>
                <w:sz w:val="22"/>
                <w:szCs w:val="22"/>
              </w:rPr>
              <w:t>. на 1 чел.</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где: К - коэффициент урбанизации муниципального образования.</w:t>
            </w:r>
          </w:p>
          <w:p w:rsidR="000A03FC" w:rsidRPr="00C829FF" w:rsidRDefault="000A03FC" w:rsidP="005B65C4">
            <w:pPr>
              <w:jc w:val="center"/>
              <w:rPr>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урбанизации приведено в разделе II РНГП.</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b/>
                <w:sz w:val="22"/>
              </w:rPr>
              <w:t>Объекты водоотведения</w:t>
            </w:r>
          </w:p>
          <w:p w:rsidR="000A03FC" w:rsidRPr="00C829FF" w:rsidRDefault="000A03FC" w:rsidP="005B65C4">
            <w:pPr>
              <w:widowControl w:val="0"/>
              <w:jc w:val="center"/>
              <w:rPr>
                <w:sz w:val="22"/>
              </w:rPr>
            </w:pPr>
            <w:r w:rsidRPr="00C829FF">
              <w:rPr>
                <w:sz w:val="22"/>
              </w:rPr>
              <w:t>Комплекс сооружений водоотведения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 xml:space="preserve">В соответствии с данными </w:t>
            </w:r>
            <w:proofErr w:type="spellStart"/>
            <w:r w:rsidRPr="00C829FF">
              <w:rPr>
                <w:spacing w:val="-4"/>
                <w:sz w:val="22"/>
                <w:szCs w:val="22"/>
              </w:rPr>
              <w:t>Курскстата</w:t>
            </w:r>
            <w:proofErr w:type="spellEnd"/>
            <w:r w:rsidRPr="00C829FF">
              <w:rPr>
                <w:spacing w:val="-4"/>
                <w:sz w:val="22"/>
                <w:szCs w:val="22"/>
              </w:rPr>
              <w:t xml:space="preserve"> среднесуточный отпуск воды в 2019 году в расчете на одного жителя составил 99 литров.</w:t>
            </w:r>
          </w:p>
          <w:p w:rsidR="000A03FC" w:rsidRPr="00C829FF" w:rsidRDefault="000A03FC" w:rsidP="005B65C4">
            <w:pPr>
              <w:jc w:val="center"/>
              <w:rPr>
                <w:spacing w:val="-4"/>
                <w:sz w:val="22"/>
                <w:szCs w:val="22"/>
              </w:rPr>
            </w:pPr>
            <w:r w:rsidRPr="00C829FF">
              <w:rPr>
                <w:spacing w:val="-4"/>
                <w:sz w:val="22"/>
                <w:szCs w:val="22"/>
              </w:rPr>
              <w:t xml:space="preserve">Предельное значение по группе «А» получаем по формуле: </w:t>
            </w:r>
          </w:p>
          <w:p w:rsidR="000A03FC" w:rsidRPr="00C829FF" w:rsidRDefault="000A03FC" w:rsidP="005B65C4">
            <w:pPr>
              <w:jc w:val="center"/>
              <w:rPr>
                <w:spacing w:val="-4"/>
                <w:sz w:val="22"/>
                <w:szCs w:val="22"/>
              </w:rPr>
            </w:pPr>
            <w:r w:rsidRPr="00C829FF">
              <w:rPr>
                <w:spacing w:val="-4"/>
                <w:sz w:val="22"/>
                <w:szCs w:val="22"/>
              </w:rPr>
              <w:t>99 л/</w:t>
            </w:r>
            <w:proofErr w:type="spellStart"/>
            <w:r w:rsidRPr="00C829FF">
              <w:rPr>
                <w:spacing w:val="-4"/>
                <w:sz w:val="22"/>
                <w:szCs w:val="22"/>
              </w:rPr>
              <w:t>сут</w:t>
            </w:r>
            <w:proofErr w:type="spellEnd"/>
            <w:r w:rsidRPr="00C829FF">
              <w:rPr>
                <w:spacing w:val="-4"/>
                <w:sz w:val="22"/>
                <w:szCs w:val="22"/>
              </w:rPr>
              <w:t>. на 1 чел. х К,</w:t>
            </w:r>
          </w:p>
          <w:p w:rsidR="000A03FC" w:rsidRPr="00C829FF" w:rsidRDefault="000A03FC" w:rsidP="005B65C4">
            <w:pPr>
              <w:jc w:val="center"/>
              <w:rPr>
                <w:spacing w:val="-4"/>
                <w:sz w:val="22"/>
                <w:szCs w:val="22"/>
              </w:rPr>
            </w:pPr>
            <w:r w:rsidRPr="00C829FF">
              <w:rPr>
                <w:spacing w:val="-4"/>
                <w:sz w:val="22"/>
                <w:szCs w:val="22"/>
              </w:rPr>
              <w:t>где: К - коэффициент урбанизации муниципального образования.</w:t>
            </w:r>
          </w:p>
          <w:p w:rsidR="000A03FC" w:rsidRPr="00C829FF" w:rsidRDefault="000A03FC" w:rsidP="00055604">
            <w:pPr>
              <w:jc w:val="center"/>
              <w:rPr>
                <w:spacing w:val="-4"/>
                <w:sz w:val="22"/>
                <w:szCs w:val="22"/>
              </w:rPr>
            </w:pPr>
            <w:r w:rsidRPr="00C829FF">
              <w:rPr>
                <w:spacing w:val="-4"/>
                <w:sz w:val="22"/>
                <w:szCs w:val="22"/>
              </w:rPr>
              <w:t xml:space="preserve">Обоснование ранжирования </w:t>
            </w:r>
            <w:r w:rsidRPr="00C829FF">
              <w:rPr>
                <w:spacing w:val="-6"/>
                <w:sz w:val="22"/>
                <w:szCs w:val="22"/>
              </w:rPr>
              <w:t>муниципальных образований</w:t>
            </w:r>
            <w:r w:rsidRPr="00C829FF">
              <w:rPr>
                <w:spacing w:val="-4"/>
                <w:sz w:val="22"/>
                <w:szCs w:val="22"/>
              </w:rPr>
              <w:t xml:space="preserve"> по уровню урбанизации приведено в разделе II РНГП.</w:t>
            </w:r>
          </w:p>
        </w:tc>
      </w:tr>
      <w:tr w:rsidR="000A03FC" w:rsidRPr="00C829FF" w:rsidTr="00621883">
        <w:trPr>
          <w:trHeight w:val="496"/>
        </w:trPr>
        <w:tc>
          <w:tcPr>
            <w:tcW w:w="0" w:type="auto"/>
            <w:tcBorders>
              <w:bottom w:val="single" w:sz="2" w:space="0" w:color="auto"/>
            </w:tcBorders>
          </w:tcPr>
          <w:p w:rsidR="000A03FC" w:rsidRPr="00C829FF" w:rsidRDefault="000A03FC" w:rsidP="005B65C4">
            <w:pPr>
              <w:widowControl w:val="0"/>
              <w:jc w:val="center"/>
              <w:rPr>
                <w:b/>
                <w:sz w:val="22"/>
              </w:rPr>
            </w:pPr>
            <w:r w:rsidRPr="00C829FF">
              <w:rPr>
                <w:b/>
                <w:sz w:val="22"/>
              </w:rPr>
              <w:t>Объекты автомобильных дорог</w:t>
            </w:r>
          </w:p>
          <w:p w:rsidR="000A03FC" w:rsidRPr="00C829FF" w:rsidRDefault="000A03FC" w:rsidP="005B65C4">
            <w:pPr>
              <w:widowControl w:val="0"/>
              <w:jc w:val="center"/>
              <w:rPr>
                <w:sz w:val="22"/>
              </w:rPr>
            </w:pPr>
            <w:r w:rsidRPr="00C829FF">
              <w:rPr>
                <w:sz w:val="22"/>
              </w:rPr>
              <w:t>Улично-дорожная сеть</w:t>
            </w:r>
          </w:p>
        </w:tc>
        <w:tc>
          <w:tcPr>
            <w:tcW w:w="6270" w:type="dxa"/>
            <w:tcBorders>
              <w:bottom w:val="single" w:sz="2" w:space="0" w:color="auto"/>
            </w:tcBorders>
          </w:tcPr>
          <w:p w:rsidR="000A03FC" w:rsidRPr="00C829FF" w:rsidRDefault="000A03FC" w:rsidP="005B65C4">
            <w:pPr>
              <w:jc w:val="center"/>
              <w:rPr>
                <w:spacing w:val="-4"/>
                <w:sz w:val="22"/>
                <w:szCs w:val="22"/>
              </w:rPr>
            </w:pPr>
            <w:r w:rsidRPr="00C829FF">
              <w:rPr>
                <w:bCs/>
                <w:spacing w:val="-4"/>
                <w:sz w:val="22"/>
                <w:szCs w:val="22"/>
              </w:rPr>
              <w:t xml:space="preserve">Плотность сети 4,0 </w:t>
            </w:r>
            <w:r w:rsidRPr="00C829FF">
              <w:rPr>
                <w:spacing w:val="-4"/>
                <w:sz w:val="22"/>
                <w:szCs w:val="22"/>
              </w:rPr>
              <w:t>км/км</w:t>
            </w:r>
            <w:r w:rsidRPr="00C829FF">
              <w:rPr>
                <w:spacing w:val="-4"/>
                <w:sz w:val="22"/>
                <w:szCs w:val="22"/>
                <w:vertAlign w:val="superscript"/>
              </w:rPr>
              <w:t>2</w:t>
            </w:r>
            <w:r w:rsidRPr="00C829FF">
              <w:rPr>
                <w:bCs/>
                <w:spacing w:val="-4"/>
                <w:sz w:val="22"/>
                <w:szCs w:val="22"/>
              </w:rPr>
              <w:t xml:space="preserve"> принята в соответствии с пунктом 1.15 </w:t>
            </w:r>
            <w:r w:rsidRPr="00C829FF">
              <w:rPr>
                <w:spacing w:val="-4"/>
                <w:sz w:val="22"/>
                <w:szCs w:val="22"/>
              </w:rPr>
              <w:t xml:space="preserve">«Руководство по проектированию городских улиц и дорог» </w:t>
            </w:r>
            <w:r w:rsidRPr="00C829FF">
              <w:rPr>
                <w:spacing w:val="-6"/>
                <w:sz w:val="22"/>
                <w:szCs w:val="22"/>
              </w:rPr>
              <w:t xml:space="preserve">Центральный научно-исследовательский </w:t>
            </w:r>
            <w:proofErr w:type="spellStart"/>
            <w:r w:rsidRPr="00C829FF">
              <w:rPr>
                <w:spacing w:val="-6"/>
                <w:sz w:val="22"/>
                <w:szCs w:val="22"/>
              </w:rPr>
              <w:t>ипроектный</w:t>
            </w:r>
            <w:proofErr w:type="spellEnd"/>
            <w:r w:rsidRPr="00C829FF">
              <w:rPr>
                <w:spacing w:val="-6"/>
                <w:sz w:val="22"/>
                <w:szCs w:val="22"/>
              </w:rPr>
              <w:t xml:space="preserve"> институт по градостроительству </w:t>
            </w:r>
            <w:r w:rsidRPr="00C829FF">
              <w:rPr>
                <w:spacing w:val="-4"/>
                <w:sz w:val="22"/>
                <w:szCs w:val="22"/>
              </w:rPr>
              <w:t xml:space="preserve">(ЦНИИП Градостроительства) </w:t>
            </w:r>
            <w:proofErr w:type="spellStart"/>
            <w:r w:rsidRPr="00C829FF">
              <w:rPr>
                <w:spacing w:val="-4"/>
                <w:sz w:val="22"/>
                <w:szCs w:val="22"/>
              </w:rPr>
              <w:t>Госгражданстроя</w:t>
            </w:r>
            <w:proofErr w:type="spellEnd"/>
          </w:p>
          <w:p w:rsidR="000A03FC" w:rsidRPr="00C829FF" w:rsidRDefault="000A03FC" w:rsidP="005B65C4">
            <w:pPr>
              <w:jc w:val="center"/>
              <w:rPr>
                <w:bCs/>
                <w:spacing w:val="-4"/>
                <w:sz w:val="22"/>
                <w:szCs w:val="22"/>
              </w:rPr>
            </w:pPr>
            <w:r w:rsidRPr="00C829FF">
              <w:rPr>
                <w:bCs/>
                <w:spacing w:val="-4"/>
                <w:sz w:val="22"/>
                <w:szCs w:val="22"/>
              </w:rPr>
              <w:t>Предельное значение по группе «Б» получаем по формуле: 4,0 км/км</w:t>
            </w:r>
            <w:r w:rsidRPr="00C829FF">
              <w:rPr>
                <w:bCs/>
                <w:spacing w:val="-4"/>
                <w:sz w:val="22"/>
                <w:szCs w:val="22"/>
                <w:vertAlign w:val="superscript"/>
              </w:rPr>
              <w:t>2</w:t>
            </w:r>
            <w:r w:rsidRPr="00C829FF">
              <w:rPr>
                <w:bCs/>
                <w:spacing w:val="-4"/>
                <w:sz w:val="22"/>
                <w:szCs w:val="22"/>
              </w:rPr>
              <w:t xml:space="preserve"> х К,</w:t>
            </w:r>
          </w:p>
          <w:p w:rsidR="000A03FC" w:rsidRPr="00C829FF" w:rsidRDefault="000A03FC" w:rsidP="005B65C4">
            <w:pPr>
              <w:jc w:val="center"/>
              <w:rPr>
                <w:bCs/>
                <w:spacing w:val="-4"/>
                <w:sz w:val="22"/>
                <w:szCs w:val="22"/>
              </w:rPr>
            </w:pPr>
            <w:r w:rsidRPr="00C829FF">
              <w:rPr>
                <w:bCs/>
                <w:spacing w:val="-4"/>
                <w:sz w:val="22"/>
                <w:szCs w:val="22"/>
              </w:rPr>
              <w:t xml:space="preserve">где: К - коэффициент </w:t>
            </w:r>
            <w:r w:rsidRPr="00C829FF">
              <w:rPr>
                <w:bCs/>
                <w:spacing w:val="-6"/>
                <w:sz w:val="22"/>
                <w:szCs w:val="22"/>
              </w:rPr>
              <w:t>урбанизации</w:t>
            </w:r>
            <w:r w:rsidRPr="00C829FF">
              <w:rPr>
                <w:bCs/>
                <w:spacing w:val="-4"/>
                <w:sz w:val="22"/>
                <w:szCs w:val="22"/>
              </w:rPr>
              <w:t xml:space="preserve"> муниципального образования.</w:t>
            </w:r>
          </w:p>
          <w:p w:rsidR="000A03FC" w:rsidRPr="00C829FF" w:rsidRDefault="000A03FC" w:rsidP="005B65C4">
            <w:pPr>
              <w:jc w:val="center"/>
              <w:rPr>
                <w:bCs/>
                <w:spacing w:val="-4"/>
                <w:sz w:val="22"/>
                <w:szCs w:val="22"/>
              </w:rPr>
            </w:pPr>
            <w:r w:rsidRPr="00C829FF">
              <w:rPr>
                <w:bCs/>
                <w:spacing w:val="-4"/>
                <w:sz w:val="22"/>
                <w:szCs w:val="22"/>
              </w:rPr>
              <w:t xml:space="preserve">Обоснование ранжирования </w:t>
            </w:r>
            <w:r w:rsidRPr="00C829FF">
              <w:rPr>
                <w:spacing w:val="-6"/>
                <w:sz w:val="22"/>
                <w:szCs w:val="22"/>
              </w:rPr>
              <w:t>муниципальных образований</w:t>
            </w:r>
            <w:r w:rsidRPr="00C829FF">
              <w:rPr>
                <w:bCs/>
                <w:spacing w:val="-4"/>
                <w:sz w:val="22"/>
                <w:szCs w:val="22"/>
              </w:rPr>
              <w:t xml:space="preserve"> по уровню </w:t>
            </w:r>
            <w:r w:rsidRPr="00C829FF">
              <w:rPr>
                <w:bCs/>
                <w:spacing w:val="-6"/>
                <w:sz w:val="22"/>
                <w:szCs w:val="22"/>
              </w:rPr>
              <w:t>урбанизации</w:t>
            </w:r>
            <w:r w:rsidRPr="00C829FF">
              <w:rPr>
                <w:bCs/>
                <w:spacing w:val="-4"/>
                <w:sz w:val="22"/>
                <w:szCs w:val="22"/>
              </w:rPr>
              <w:t xml:space="preserve"> приведено в разделе II РНГП.</w:t>
            </w:r>
          </w:p>
          <w:p w:rsidR="000A03FC" w:rsidRPr="00C829FF" w:rsidRDefault="000A03FC" w:rsidP="005B65C4">
            <w:pPr>
              <w:jc w:val="center"/>
              <w:rPr>
                <w:spacing w:val="-4"/>
                <w:sz w:val="22"/>
                <w:szCs w:val="22"/>
              </w:rPr>
            </w:pP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5B65C4">
            <w:pPr>
              <w:widowControl w:val="0"/>
              <w:jc w:val="center"/>
              <w:rPr>
                <w:b/>
                <w:sz w:val="22"/>
              </w:rPr>
            </w:pPr>
            <w:r w:rsidRPr="00C829FF">
              <w:rPr>
                <w:sz w:val="22"/>
              </w:rPr>
              <w:t xml:space="preserve">Велосипедные и </w:t>
            </w:r>
            <w:proofErr w:type="spellStart"/>
            <w:r w:rsidRPr="00C829FF">
              <w:rPr>
                <w:sz w:val="22"/>
              </w:rPr>
              <w:t>велопешеходные</w:t>
            </w:r>
            <w:proofErr w:type="spellEnd"/>
            <w:r w:rsidRPr="00C829FF">
              <w:rPr>
                <w:sz w:val="22"/>
              </w:rPr>
              <w:t xml:space="preserve"> дорожки</w:t>
            </w:r>
          </w:p>
        </w:tc>
        <w:tc>
          <w:tcPr>
            <w:tcW w:w="6270" w:type="dxa"/>
            <w:tcBorders>
              <w:top w:val="single" w:sz="2" w:space="0" w:color="auto"/>
              <w:bottom w:val="single" w:sz="2" w:space="0" w:color="auto"/>
            </w:tcBorders>
          </w:tcPr>
          <w:p w:rsidR="000A03FC" w:rsidRPr="00C829FF" w:rsidRDefault="000A03FC" w:rsidP="005B65C4">
            <w:pPr>
              <w:jc w:val="center"/>
              <w:rPr>
                <w:bCs/>
                <w:spacing w:val="-4"/>
                <w:sz w:val="22"/>
                <w:szCs w:val="22"/>
              </w:rPr>
            </w:pPr>
            <w:r w:rsidRPr="00C829FF">
              <w:rPr>
                <w:bCs/>
                <w:spacing w:val="-4"/>
                <w:sz w:val="22"/>
                <w:szCs w:val="22"/>
              </w:rPr>
              <w:t>Показатели установлены в соответствии с ГОСТ 33150-2014 Дороги автомобильные общего пользования. Проектирование пешеходных и велосипедных дорожек. Общие требования.</w:t>
            </w:r>
          </w:p>
        </w:tc>
      </w:tr>
      <w:tr w:rsidR="000A03FC" w:rsidRPr="00C829FF" w:rsidTr="00621883">
        <w:trPr>
          <w:trHeight w:val="496"/>
        </w:trPr>
        <w:tc>
          <w:tcPr>
            <w:tcW w:w="0" w:type="auto"/>
            <w:tcBorders>
              <w:top w:val="single" w:sz="2" w:space="0" w:color="auto"/>
              <w:bottom w:val="single" w:sz="2" w:space="0" w:color="auto"/>
            </w:tcBorders>
          </w:tcPr>
          <w:p w:rsidR="000A03FC" w:rsidRPr="00C829FF" w:rsidRDefault="000A03FC" w:rsidP="003F0C13">
            <w:pPr>
              <w:widowControl w:val="0"/>
              <w:jc w:val="center"/>
              <w:rPr>
                <w:sz w:val="22"/>
              </w:rPr>
            </w:pPr>
            <w:r w:rsidRPr="00C829FF">
              <w:rPr>
                <w:sz w:val="22"/>
              </w:rPr>
              <w:t>Автомобильная дорога с твердым покрытием, обеспечивающая связь сельского населенного пункта с сетью дорог общего пользования</w:t>
            </w:r>
          </w:p>
        </w:tc>
        <w:tc>
          <w:tcPr>
            <w:tcW w:w="6270" w:type="dxa"/>
            <w:tcBorders>
              <w:top w:val="single" w:sz="2" w:space="0" w:color="auto"/>
              <w:bottom w:val="single" w:sz="2" w:space="0" w:color="auto"/>
            </w:tcBorders>
          </w:tcPr>
          <w:p w:rsidR="000A03FC" w:rsidRPr="00C829FF" w:rsidRDefault="000A03FC" w:rsidP="005B65C4">
            <w:pPr>
              <w:jc w:val="center"/>
              <w:rPr>
                <w:spacing w:val="-4"/>
                <w:sz w:val="22"/>
                <w:szCs w:val="22"/>
              </w:rPr>
            </w:pPr>
            <w:r w:rsidRPr="00C829FF">
              <w:rPr>
                <w:spacing w:val="-4"/>
                <w:sz w:val="22"/>
                <w:szCs w:val="22"/>
              </w:rPr>
              <w:t>-</w:t>
            </w:r>
          </w:p>
        </w:tc>
      </w:tr>
      <w:tr w:rsidR="000A03FC" w:rsidRPr="00C829FF" w:rsidTr="00621883">
        <w:trPr>
          <w:trHeight w:val="3308"/>
        </w:trPr>
        <w:tc>
          <w:tcPr>
            <w:tcW w:w="0" w:type="auto"/>
            <w:tcBorders>
              <w:top w:val="single" w:sz="2" w:space="0" w:color="auto"/>
            </w:tcBorders>
          </w:tcPr>
          <w:p w:rsidR="000A03FC" w:rsidRPr="00C829FF" w:rsidRDefault="000A03FC" w:rsidP="005B65C4">
            <w:pPr>
              <w:widowControl w:val="0"/>
              <w:jc w:val="center"/>
              <w:rPr>
                <w:sz w:val="22"/>
              </w:rPr>
            </w:pPr>
            <w:r w:rsidRPr="00C829FF">
              <w:rPr>
                <w:sz w:val="22"/>
              </w:rPr>
              <w:lastRenderedPageBreak/>
              <w:t>Остановочный пункт</w:t>
            </w:r>
          </w:p>
        </w:tc>
        <w:tc>
          <w:tcPr>
            <w:tcW w:w="6270" w:type="dxa"/>
            <w:tcBorders>
              <w:top w:val="single" w:sz="2" w:space="0" w:color="auto"/>
            </w:tcBorders>
          </w:tcPr>
          <w:p w:rsidR="000A03FC" w:rsidRPr="00C829FF" w:rsidRDefault="000A03FC" w:rsidP="003F0C13">
            <w:pPr>
              <w:jc w:val="center"/>
              <w:rPr>
                <w:spacing w:val="-4"/>
                <w:sz w:val="22"/>
                <w:szCs w:val="22"/>
              </w:rPr>
            </w:pPr>
            <w:r w:rsidRPr="00C829FF">
              <w:rPr>
                <w:spacing w:val="-4"/>
                <w:sz w:val="22"/>
                <w:szCs w:val="22"/>
              </w:rPr>
              <w:t xml:space="preserve">Пункт 7 части 1 статьи 14 Федерального закона от </w:t>
            </w:r>
          </w:p>
          <w:p w:rsidR="000A03FC" w:rsidRPr="00C829FF" w:rsidRDefault="000A03FC" w:rsidP="003F0C13">
            <w:pPr>
              <w:jc w:val="center"/>
              <w:rPr>
                <w:spacing w:val="-4"/>
                <w:sz w:val="22"/>
                <w:szCs w:val="22"/>
              </w:rPr>
            </w:pPr>
            <w:r w:rsidRPr="00C829FF">
              <w:rPr>
                <w:spacing w:val="-4"/>
                <w:sz w:val="22"/>
                <w:szCs w:val="22"/>
              </w:rPr>
              <w:t xml:space="preserve">6 октября 2003 года </w:t>
            </w:r>
            <w:r w:rsidRPr="00C829FF">
              <w:rPr>
                <w:spacing w:val="-6"/>
                <w:sz w:val="22"/>
                <w:szCs w:val="22"/>
              </w:rPr>
              <w:t>№</w:t>
            </w:r>
            <w:r w:rsidRPr="00C829FF">
              <w:rPr>
                <w:spacing w:val="-4"/>
                <w:sz w:val="22"/>
                <w:szCs w:val="22"/>
              </w:rPr>
              <w:t xml:space="preserve"> 131-ФЗ «Об общих принципах местного самоуправления в Российской Федерации» Пешеходная доступность 30 </w:t>
            </w:r>
          </w:p>
          <w:p w:rsidR="000A03FC" w:rsidRPr="00C829FF" w:rsidRDefault="000A03FC" w:rsidP="005A43D7">
            <w:pPr>
              <w:jc w:val="center"/>
              <w:rPr>
                <w:spacing w:val="-4"/>
                <w:sz w:val="22"/>
                <w:szCs w:val="22"/>
              </w:rPr>
            </w:pPr>
            <w:r w:rsidRPr="00C829FF">
              <w:rPr>
                <w:spacing w:val="-4"/>
                <w:sz w:val="22"/>
                <w:szCs w:val="22"/>
              </w:rPr>
              <w:t>минут принята в соответствии с п. 11.2 СП 42.13330.2016 «СНиП 2.07.01-89* Планировка и застройка городских и сельских поселений».</w:t>
            </w: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b/>
                <w:sz w:val="22"/>
              </w:rPr>
              <w:t>Объекты физической культуры и массового спорта</w:t>
            </w:r>
          </w:p>
        </w:tc>
        <w:tc>
          <w:tcPr>
            <w:tcW w:w="6270" w:type="dxa"/>
            <w:tcBorders>
              <w:top w:val="single" w:sz="2" w:space="0" w:color="auto"/>
              <w:bottom w:val="single" w:sz="2" w:space="0" w:color="auto"/>
            </w:tcBorders>
          </w:tcPr>
          <w:p w:rsidR="000A03FC" w:rsidRPr="00C829FF" w:rsidRDefault="000A03FC" w:rsidP="009676E7">
            <w:pPr>
              <w:jc w:val="center"/>
            </w:pP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sz w:val="22"/>
              </w:rPr>
              <w:t>Спортивная площадка (плоскостное спортивное сооружение, включающее игровую спортивную площадку и (или) уличные тренажеры, турники)</w:t>
            </w:r>
          </w:p>
        </w:tc>
        <w:tc>
          <w:tcPr>
            <w:tcW w:w="6270" w:type="dxa"/>
            <w:tcBorders>
              <w:top w:val="single" w:sz="2" w:space="0" w:color="auto"/>
              <w:bottom w:val="single" w:sz="2" w:space="0" w:color="auto"/>
            </w:tcBorders>
          </w:tcPr>
          <w:p w:rsidR="000A03FC" w:rsidRPr="00C829FF" w:rsidRDefault="000A03FC" w:rsidP="009676E7">
            <w:pPr>
              <w:jc w:val="center"/>
              <w:rPr>
                <w:spacing w:val="-4"/>
                <w:sz w:val="22"/>
                <w:szCs w:val="22"/>
              </w:rPr>
            </w:pPr>
            <w:r w:rsidRPr="00C829FF">
              <w:rPr>
                <w:spacing w:val="-4"/>
                <w:sz w:val="22"/>
                <w:szCs w:val="22"/>
              </w:rPr>
              <w:t>Населенные пункты с численностью населения менее 100 человек – не нормируется.</w:t>
            </w:r>
          </w:p>
          <w:p w:rsidR="000A03FC" w:rsidRPr="00C829FF" w:rsidRDefault="000A03FC" w:rsidP="009676E7">
            <w:pPr>
              <w:jc w:val="center"/>
              <w:rPr>
                <w:spacing w:val="-4"/>
                <w:sz w:val="22"/>
                <w:szCs w:val="22"/>
              </w:rPr>
            </w:pPr>
            <w:r w:rsidRPr="00C829FF">
              <w:rPr>
                <w:spacing w:val="-4"/>
                <w:sz w:val="22"/>
                <w:szCs w:val="22"/>
              </w:rPr>
              <w:t>1 объект на каждые 1000 человек населения населенного пункта, но не менее 1 объекта.</w:t>
            </w:r>
            <w:r w:rsidR="00923C1F">
              <w:rPr>
                <w:spacing w:val="-4"/>
                <w:sz w:val="22"/>
                <w:szCs w:val="22"/>
              </w:rPr>
              <w:t xml:space="preserve"> </w:t>
            </w:r>
            <w:r w:rsidRPr="00C829FF">
              <w:rPr>
                <w:spacing w:val="-4"/>
                <w:sz w:val="22"/>
                <w:szCs w:val="22"/>
              </w:rPr>
              <w:t>Принят в соответствии с методическими рекомендациями по размещению объектов массового спорта в субъектах Российской Федерации</w:t>
            </w:r>
          </w:p>
          <w:p w:rsidR="000A03FC" w:rsidRPr="00C829FF" w:rsidRDefault="000A03FC" w:rsidP="009676E7">
            <w:pPr>
              <w:jc w:val="center"/>
            </w:pPr>
            <w:r w:rsidRPr="00C829FF">
              <w:rPr>
                <w:spacing w:val="-4"/>
                <w:sz w:val="22"/>
                <w:szCs w:val="22"/>
              </w:rPr>
              <w:t>Пешеходная доступность 500 м принята в соответствии с таблицей 10.1 СП 42.13330. 2016«СНиП 2.07.01-89*» Планировка и застройка городских и сельских поселений.</w:t>
            </w: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pPr>
            <w:r w:rsidRPr="00C829FF">
              <w:rPr>
                <w:b/>
                <w:spacing w:val="-4"/>
                <w:sz w:val="22"/>
                <w:szCs w:val="22"/>
              </w:rPr>
              <w:t>Область ритуальных услуг</w:t>
            </w:r>
          </w:p>
        </w:tc>
        <w:tc>
          <w:tcPr>
            <w:tcW w:w="6270" w:type="dxa"/>
            <w:tcBorders>
              <w:top w:val="single" w:sz="2" w:space="0" w:color="auto"/>
              <w:bottom w:val="single" w:sz="2" w:space="0" w:color="auto"/>
            </w:tcBorders>
          </w:tcPr>
          <w:p w:rsidR="000A03FC" w:rsidRPr="00C829FF" w:rsidRDefault="000A03FC" w:rsidP="009676E7">
            <w:pPr>
              <w:jc w:val="center"/>
            </w:pPr>
          </w:p>
        </w:tc>
      </w:tr>
      <w:tr w:rsidR="000A03FC" w:rsidRPr="00C829FF" w:rsidTr="00621883">
        <w:trPr>
          <w:trHeight w:val="260"/>
        </w:trPr>
        <w:tc>
          <w:tcPr>
            <w:tcW w:w="0" w:type="auto"/>
            <w:tcBorders>
              <w:top w:val="single" w:sz="2" w:space="0" w:color="auto"/>
              <w:bottom w:val="single" w:sz="2" w:space="0" w:color="auto"/>
            </w:tcBorders>
          </w:tcPr>
          <w:p w:rsidR="000A03FC" w:rsidRPr="00C829FF" w:rsidRDefault="000A03FC" w:rsidP="009676E7">
            <w:pPr>
              <w:jc w:val="center"/>
              <w:rPr>
                <w:b/>
                <w:sz w:val="22"/>
              </w:rPr>
            </w:pPr>
            <w:r w:rsidRPr="00C829FF">
              <w:rPr>
                <w:b/>
                <w:sz w:val="22"/>
              </w:rPr>
              <w:t>Объекты</w:t>
            </w:r>
          </w:p>
          <w:p w:rsidR="000A03FC" w:rsidRPr="00C829FF" w:rsidRDefault="000A03FC" w:rsidP="009676E7">
            <w:pPr>
              <w:jc w:val="center"/>
              <w:rPr>
                <w:b/>
                <w:sz w:val="22"/>
              </w:rPr>
            </w:pPr>
            <w:r w:rsidRPr="00C829FF">
              <w:rPr>
                <w:b/>
                <w:sz w:val="22"/>
              </w:rPr>
              <w:t>ритуальных услуг</w:t>
            </w:r>
          </w:p>
          <w:p w:rsidR="000A03FC" w:rsidRPr="00C829FF" w:rsidRDefault="000A03FC" w:rsidP="009676E7">
            <w:pPr>
              <w:jc w:val="center"/>
            </w:pPr>
            <w:r w:rsidRPr="00C829FF">
              <w:rPr>
                <w:sz w:val="22"/>
              </w:rPr>
              <w:t>Кладбище традиционного захоронения</w:t>
            </w:r>
          </w:p>
        </w:tc>
        <w:tc>
          <w:tcPr>
            <w:tcW w:w="6270" w:type="dxa"/>
            <w:tcBorders>
              <w:top w:val="single" w:sz="2" w:space="0" w:color="auto"/>
              <w:bottom w:val="single" w:sz="2" w:space="0" w:color="auto"/>
            </w:tcBorders>
          </w:tcPr>
          <w:p w:rsidR="000A03FC" w:rsidRPr="00C829FF" w:rsidRDefault="00CF3B14" w:rsidP="009676E7">
            <w:pPr>
              <w:jc w:val="center"/>
            </w:pPr>
            <w:r w:rsidRPr="00C829FF">
              <w:rPr>
                <w:spacing w:val="-4"/>
                <w:sz w:val="22"/>
                <w:szCs w:val="22"/>
              </w:rPr>
              <w:t>В соответствии с СП 42.13330.2016 «СНиП 2.07.01-89*» Планировка и застройка городских и сельских поселений. Приложение Д.</w:t>
            </w:r>
          </w:p>
        </w:tc>
      </w:tr>
    </w:tbl>
    <w:p w:rsidR="005B65C4" w:rsidRPr="00C829FF" w:rsidRDefault="005B65C4" w:rsidP="005B65C4">
      <w:pPr>
        <w:spacing w:after="200" w:line="276" w:lineRule="auto"/>
        <w:rPr>
          <w:rFonts w:eastAsia="TimesNewRomanPSMT"/>
        </w:rPr>
        <w:sectPr w:rsidR="005B65C4" w:rsidRPr="00C829FF" w:rsidSect="005C4669">
          <w:headerReference w:type="default" r:id="rId14"/>
          <w:pgSz w:w="11906" w:h="16838"/>
          <w:pgMar w:top="1134" w:right="1701" w:bottom="1134" w:left="1134" w:header="709" w:footer="709" w:gutter="0"/>
          <w:cols w:space="708"/>
          <w:docGrid w:linePitch="360"/>
        </w:sectPr>
      </w:pPr>
    </w:p>
    <w:p w:rsidR="0037036D" w:rsidRPr="00C829FF" w:rsidRDefault="0037036D" w:rsidP="005E4BC2">
      <w:pPr>
        <w:autoSpaceDE w:val="0"/>
        <w:spacing w:line="276" w:lineRule="auto"/>
        <w:ind w:left="-567"/>
        <w:jc w:val="right"/>
        <w:rPr>
          <w:sz w:val="28"/>
          <w:szCs w:val="28"/>
        </w:rPr>
      </w:pPr>
    </w:p>
    <w:p w:rsidR="005B65C4" w:rsidRPr="00C829FF" w:rsidRDefault="005B65C4" w:rsidP="005E4BC2">
      <w:pPr>
        <w:pStyle w:val="360"/>
        <w:ind w:left="-567"/>
        <w:jc w:val="center"/>
        <w:rPr>
          <w:sz w:val="28"/>
        </w:rPr>
      </w:pPr>
      <w:r w:rsidRPr="00C829FF">
        <w:rPr>
          <w:sz w:val="28"/>
        </w:rPr>
        <w:t>III. ПРАВИЛА И ОБЛАСТЬ ПРИМЕНЕНИЯ РАСЧеТНЫХ ПОКАЗАТЕЛЕЙ, СОДЕРЖАЩИХСЯ В ОСНОВНОЙ ЧАСТИ</w:t>
      </w:r>
      <w:r w:rsidR="00621883" w:rsidRPr="00C829FF">
        <w:rPr>
          <w:sz w:val="28"/>
        </w:rPr>
        <w:t xml:space="preserve"> </w:t>
      </w:r>
      <w:r w:rsidR="00312DC4" w:rsidRPr="00C829FF">
        <w:rPr>
          <w:sz w:val="28"/>
        </w:rPr>
        <w:t>МЕСТНЫХ</w:t>
      </w:r>
      <w:r w:rsidRPr="00C829FF">
        <w:rPr>
          <w:sz w:val="28"/>
        </w:rPr>
        <w:t xml:space="preserve"> НОРМАТИВОВ ГРАДОСТРОИТЕЛЬНОГО ПРОЕКТИРОВАНИЯ </w:t>
      </w:r>
      <w:r w:rsidR="00D51952" w:rsidRPr="00C829FF">
        <w:rPr>
          <w:sz w:val="28"/>
        </w:rPr>
        <w:t>«</w:t>
      </w:r>
      <w:r w:rsidR="00A53F96">
        <w:rPr>
          <w:sz w:val="28"/>
        </w:rPr>
        <w:t>ЯСЕНОВСКИЙ</w:t>
      </w:r>
      <w:r w:rsidR="00D51952" w:rsidRPr="00C829FF">
        <w:rPr>
          <w:sz w:val="28"/>
        </w:rPr>
        <w:t xml:space="preserve"> сельсовет»</w:t>
      </w:r>
      <w:r w:rsidR="00FB7DF5" w:rsidRPr="00C829FF">
        <w:rPr>
          <w:sz w:val="28"/>
        </w:rPr>
        <w:t xml:space="preserve"> </w:t>
      </w:r>
      <w:r w:rsidR="00D51952" w:rsidRPr="00C829FF">
        <w:rPr>
          <w:sz w:val="28"/>
        </w:rPr>
        <w:t>Горшеченского района</w:t>
      </w:r>
      <w:r w:rsidR="00FB7DF5" w:rsidRPr="00C829FF">
        <w:rPr>
          <w:sz w:val="28"/>
        </w:rPr>
        <w:t xml:space="preserve"> </w:t>
      </w:r>
      <w:r w:rsidRPr="00C829FF">
        <w:rPr>
          <w:sz w:val="28"/>
        </w:rPr>
        <w:t>КУРСКОЙ ОБЛАСТИ</w:t>
      </w:r>
    </w:p>
    <w:p w:rsidR="005B65C4" w:rsidRPr="00C829FF" w:rsidRDefault="005B65C4" w:rsidP="005E4BC2">
      <w:pPr>
        <w:autoSpaceDE w:val="0"/>
        <w:spacing w:line="276" w:lineRule="auto"/>
        <w:ind w:left="-567"/>
        <w:jc w:val="both"/>
      </w:pPr>
    </w:p>
    <w:p w:rsidR="005B65C4" w:rsidRPr="00C829FF" w:rsidRDefault="00596822" w:rsidP="005E4BC2">
      <w:pPr>
        <w:autoSpaceDE w:val="0"/>
        <w:ind w:left="-567" w:firstLine="709"/>
        <w:jc w:val="both"/>
        <w:rPr>
          <w:sz w:val="28"/>
          <w:szCs w:val="28"/>
        </w:rPr>
      </w:pPr>
      <w:r w:rsidRPr="00C829FF">
        <w:rPr>
          <w:sz w:val="28"/>
          <w:szCs w:val="28"/>
        </w:rPr>
        <w:t>М</w:t>
      </w:r>
      <w:r w:rsidR="005B65C4" w:rsidRPr="00C829FF">
        <w:rPr>
          <w:sz w:val="28"/>
          <w:szCs w:val="28"/>
        </w:rPr>
        <w:t>НГП распространяются на предлагаемые к размещению на территории муниципальн</w:t>
      </w:r>
      <w:r w:rsidRPr="00C829FF">
        <w:rPr>
          <w:sz w:val="28"/>
          <w:szCs w:val="28"/>
        </w:rPr>
        <w:t>ого</w:t>
      </w:r>
      <w:r w:rsidR="005B65C4" w:rsidRPr="00C829FF">
        <w:rPr>
          <w:sz w:val="28"/>
          <w:szCs w:val="28"/>
        </w:rPr>
        <w:t xml:space="preserve"> образовани</w:t>
      </w:r>
      <w:r w:rsidRPr="00C829FF">
        <w:rPr>
          <w:sz w:val="28"/>
          <w:szCs w:val="28"/>
        </w:rPr>
        <w:t xml:space="preserve">я </w:t>
      </w:r>
      <w:r w:rsidR="00D51952" w:rsidRPr="00C829FF">
        <w:rPr>
          <w:sz w:val="28"/>
          <w:szCs w:val="28"/>
        </w:rPr>
        <w:t>«</w:t>
      </w:r>
      <w:r w:rsidR="00923C1F">
        <w:rPr>
          <w:sz w:val="28"/>
          <w:szCs w:val="28"/>
        </w:rPr>
        <w:t>Ясеновский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5B65C4" w:rsidRPr="00C829FF">
        <w:rPr>
          <w:sz w:val="28"/>
          <w:szCs w:val="28"/>
        </w:rPr>
        <w:t xml:space="preserve"> Курской области объекты </w:t>
      </w:r>
      <w:r w:rsidRPr="00C829FF">
        <w:rPr>
          <w:sz w:val="28"/>
          <w:szCs w:val="28"/>
        </w:rPr>
        <w:t>местного</w:t>
      </w:r>
      <w:r w:rsidR="005B65C4" w:rsidRPr="00C829FF">
        <w:rPr>
          <w:sz w:val="28"/>
          <w:szCs w:val="28"/>
        </w:rPr>
        <w:t xml:space="preserve"> значения, относящиеся к областям, указанным в </w:t>
      </w:r>
      <w:hyperlink r:id="rId15" w:anchor="dst101686" w:history="1">
        <w:r w:rsidR="005B65C4" w:rsidRPr="00C829FF">
          <w:rPr>
            <w:rStyle w:val="ab"/>
            <w:color w:val="auto"/>
            <w:sz w:val="28"/>
            <w:szCs w:val="28"/>
            <w:u w:val="none"/>
          </w:rPr>
          <w:t xml:space="preserve">статье </w:t>
        </w:r>
      </w:hyperlink>
      <w:r w:rsidRPr="00C829FF">
        <w:rPr>
          <w:rStyle w:val="ab"/>
          <w:color w:val="auto"/>
          <w:sz w:val="28"/>
          <w:szCs w:val="28"/>
          <w:u w:val="none"/>
        </w:rPr>
        <w:t>23</w:t>
      </w:r>
      <w:r w:rsidR="005B65C4" w:rsidRPr="00C829FF">
        <w:rPr>
          <w:sz w:val="28"/>
          <w:szCs w:val="28"/>
        </w:rPr>
        <w:t> Градостроительного кодекса Российской Федерации.</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применяются при: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1) подготовке документов территориального планирования </w:t>
      </w:r>
      <w:r w:rsidR="00596822" w:rsidRPr="00C829FF">
        <w:rPr>
          <w:rFonts w:eastAsia="TimesNewRomanPSMT"/>
          <w:sz w:val="28"/>
          <w:szCs w:val="28"/>
        </w:rPr>
        <w:t xml:space="preserve">муниципального образования </w:t>
      </w:r>
      <w:r w:rsidR="00D51952" w:rsidRPr="00C829FF">
        <w:rPr>
          <w:sz w:val="28"/>
          <w:szCs w:val="28"/>
        </w:rPr>
        <w:t>«</w:t>
      </w:r>
      <w:r w:rsidR="00923C1F">
        <w:rPr>
          <w:sz w:val="28"/>
          <w:szCs w:val="28"/>
        </w:rPr>
        <w:t>Ясеновский</w:t>
      </w:r>
      <w:r w:rsidR="00D51952" w:rsidRPr="00C829FF">
        <w:rPr>
          <w:sz w:val="28"/>
          <w:szCs w:val="28"/>
        </w:rPr>
        <w:t xml:space="preserve"> сельсовет»</w:t>
      </w:r>
      <w:r w:rsidR="00FB7DF5" w:rsidRPr="00C829FF">
        <w:rPr>
          <w:sz w:val="28"/>
          <w:szCs w:val="28"/>
        </w:rPr>
        <w:t xml:space="preserve"> </w:t>
      </w:r>
      <w:r w:rsidR="00D51952" w:rsidRPr="00C829FF">
        <w:rPr>
          <w:sz w:val="28"/>
          <w:szCs w:val="28"/>
        </w:rPr>
        <w:t>Горшеченского района</w:t>
      </w:r>
      <w:r w:rsidR="00FB7DF5" w:rsidRPr="00C829FF">
        <w:rPr>
          <w:sz w:val="28"/>
          <w:szCs w:val="28"/>
        </w:rPr>
        <w:t xml:space="preserve"> </w:t>
      </w:r>
      <w:r w:rsidRPr="00C829FF">
        <w:rPr>
          <w:rFonts w:eastAsia="TimesNewRomanPSMT"/>
          <w:sz w:val="28"/>
          <w:szCs w:val="28"/>
        </w:rPr>
        <w:t>Курской области: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определения территорий, имеющих недостаточную обеспеченность нормируемыми объектами;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в части планируемого размещения и реконструкции объектов </w:t>
      </w:r>
      <w:r w:rsidR="00596822" w:rsidRPr="00C829FF">
        <w:rPr>
          <w:rFonts w:eastAsia="TimesNewRomanPSMT"/>
          <w:sz w:val="28"/>
          <w:szCs w:val="28"/>
        </w:rPr>
        <w:t>местного</w:t>
      </w:r>
      <w:r w:rsidRPr="00C829FF">
        <w:rPr>
          <w:rFonts w:eastAsia="TimesNewRomanPSMT"/>
          <w:sz w:val="28"/>
          <w:szCs w:val="28"/>
        </w:rPr>
        <w:t xml:space="preserve"> значения по областям;</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в части определения параметров планируемого развития транспортной и инженерной инфраструктуры (объектов </w:t>
      </w:r>
      <w:r w:rsidR="00596822" w:rsidRPr="00C829FF">
        <w:rPr>
          <w:rFonts w:eastAsia="TimesNewRomanPSMT"/>
          <w:sz w:val="28"/>
          <w:szCs w:val="28"/>
        </w:rPr>
        <w:t>местного</w:t>
      </w:r>
      <w:r w:rsidRPr="00C829FF">
        <w:rPr>
          <w:rFonts w:eastAsia="TimesNewRomanPSMT"/>
          <w:sz w:val="28"/>
          <w:szCs w:val="28"/>
        </w:rPr>
        <w:t xml:space="preserve"> значения) для обеспечения нормативной доступности терр</w:t>
      </w:r>
      <w:r w:rsidR="00234DD3" w:rsidRPr="00C829FF">
        <w:rPr>
          <w:rFonts w:eastAsia="TimesNewRomanPSMT"/>
          <w:sz w:val="28"/>
          <w:szCs w:val="28"/>
        </w:rPr>
        <w:t>иторий для нормируемых объектов;</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2)принятии решений о резервировании земель для государственных нужд в целях строительства и реконструкции объектов </w:t>
      </w:r>
      <w:r w:rsidR="00F20462" w:rsidRPr="00C829FF">
        <w:rPr>
          <w:rFonts w:eastAsia="TimesNewRomanPSMT"/>
          <w:sz w:val="28"/>
          <w:szCs w:val="28"/>
        </w:rPr>
        <w:t>местного</w:t>
      </w:r>
      <w:r w:rsidRPr="00C829FF">
        <w:rPr>
          <w:rFonts w:eastAsia="TimesNewRomanPSMT"/>
          <w:sz w:val="28"/>
          <w:szCs w:val="28"/>
        </w:rPr>
        <w:t xml:space="preserve"> значения (объектов, связанных с обеспечением доступа нормируемых объектов по автомобильным </w:t>
      </w:r>
      <w:r w:rsidR="00234DD3" w:rsidRPr="00C829FF">
        <w:rPr>
          <w:rFonts w:eastAsia="TimesNewRomanPSMT"/>
          <w:sz w:val="28"/>
          <w:szCs w:val="28"/>
        </w:rPr>
        <w:t xml:space="preserve">дорогам </w:t>
      </w:r>
      <w:r w:rsidR="00F20462" w:rsidRPr="00C829FF">
        <w:rPr>
          <w:rFonts w:eastAsia="TimesNewRomanPSMT"/>
          <w:sz w:val="28"/>
          <w:szCs w:val="28"/>
        </w:rPr>
        <w:t>местного</w:t>
      </w:r>
      <w:r w:rsidR="00234DD3" w:rsidRPr="00C829FF">
        <w:rPr>
          <w:rFonts w:eastAsia="TimesNewRomanPSMT"/>
          <w:sz w:val="28"/>
          <w:szCs w:val="28"/>
        </w:rPr>
        <w:t xml:space="preserve"> значения);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3) подготовке проектов планировки территории и проектов межевания территории, в том числе для размещения объектов </w:t>
      </w:r>
      <w:r w:rsidR="00F20462" w:rsidRPr="00C829FF">
        <w:rPr>
          <w:rFonts w:eastAsia="TimesNewRomanPSMT"/>
          <w:sz w:val="28"/>
          <w:szCs w:val="28"/>
        </w:rPr>
        <w:t>местного</w:t>
      </w:r>
      <w:r w:rsidRPr="00C829FF">
        <w:rPr>
          <w:rFonts w:eastAsia="TimesNewRomanPSMT"/>
          <w:sz w:val="28"/>
          <w:szCs w:val="28"/>
        </w:rPr>
        <w:t xml:space="preserve"> значения в соответствии с документами территориального планирования.</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учитываются при: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1) подготовке документов территориального планирования муниципальных образований</w:t>
      </w:r>
      <w:r w:rsidR="00234DD3" w:rsidRPr="00C829FF">
        <w:rPr>
          <w:rFonts w:eastAsia="TimesNewRomanPSMT"/>
          <w:sz w:val="28"/>
          <w:szCs w:val="28"/>
        </w:rPr>
        <w:t xml:space="preserve"> Курской</w:t>
      </w:r>
      <w:r w:rsidR="00232603" w:rsidRPr="00C829FF">
        <w:rPr>
          <w:rFonts w:eastAsia="TimesNewRomanPSMT"/>
          <w:sz w:val="28"/>
          <w:szCs w:val="28"/>
        </w:rPr>
        <w:t xml:space="preserve"> </w:t>
      </w:r>
      <w:r w:rsidR="00234DD3" w:rsidRPr="00C829FF">
        <w:rPr>
          <w:rFonts w:eastAsia="TimesNewRomanPSMT"/>
          <w:sz w:val="28"/>
          <w:szCs w:val="28"/>
        </w:rPr>
        <w:t>области</w:t>
      </w:r>
      <w:r w:rsidRPr="00C829FF">
        <w:rPr>
          <w:rFonts w:eastAsia="TimesNewRomanPSMT"/>
          <w:sz w:val="28"/>
          <w:szCs w:val="28"/>
        </w:rPr>
        <w:t>:</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планируемого функционального зонирования территории;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создания и реконструкции объектов местного значения муниципального образования, связанных с обеспечением функционирования объектов регионального значения (транспортная инфраструктура, инженерная инфраструктура, в том числе – системы водоснабжения,</w:t>
      </w:r>
      <w:r w:rsidR="00234DD3" w:rsidRPr="00C829FF">
        <w:rPr>
          <w:rFonts w:eastAsia="TimesNewRomanPSMT"/>
          <w:sz w:val="28"/>
          <w:szCs w:val="28"/>
        </w:rPr>
        <w:t xml:space="preserve"> водоотведения, теплоснабжения);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2)подготовке правил землепользования и застройки территорий муниципальных образований:</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в части установления границ территориальных зон, предназначенных для размещения и функционирования объектов регионального значения;</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lastRenderedPageBreak/>
        <w:t xml:space="preserve">в части установления градостроительных регламентов применительно к территориальным зонам, в границах которых размещаются участки объектов регионального значения (предельные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используются для принятия решений органами местного </w:t>
      </w:r>
      <w:proofErr w:type="gramStart"/>
      <w:r w:rsidR="005B65C4" w:rsidRPr="00C829FF">
        <w:rPr>
          <w:rFonts w:eastAsia="TimesNewRomanPSMT"/>
          <w:sz w:val="28"/>
          <w:szCs w:val="28"/>
        </w:rPr>
        <w:t>самоуправления,  физическими</w:t>
      </w:r>
      <w:proofErr w:type="gramEnd"/>
      <w:r w:rsidR="005B65C4" w:rsidRPr="00C829FF">
        <w:rPr>
          <w:rFonts w:eastAsia="TimesNewRomanPSMT"/>
          <w:sz w:val="28"/>
          <w:szCs w:val="28"/>
        </w:rPr>
        <w:t xml:space="preserve"> и юридическими лицами.</w:t>
      </w:r>
    </w:p>
    <w:p w:rsidR="005B65C4" w:rsidRPr="00C829FF" w:rsidRDefault="005B65C4" w:rsidP="005E4BC2">
      <w:pPr>
        <w:autoSpaceDE w:val="0"/>
        <w:ind w:left="-567" w:firstLine="709"/>
        <w:jc w:val="both"/>
        <w:rPr>
          <w:rFonts w:eastAsia="TimesNewRomanPSMT"/>
          <w:sz w:val="28"/>
          <w:szCs w:val="28"/>
        </w:rPr>
      </w:pPr>
      <w:r w:rsidRPr="00C829FF">
        <w:rPr>
          <w:rFonts w:eastAsia="TimesNewRomanPSMT"/>
          <w:sz w:val="28"/>
          <w:szCs w:val="28"/>
        </w:rPr>
        <w:t xml:space="preserve">При отмене и (или) изменении нормативных правовых актов, на которые дается ссылка в </w:t>
      </w:r>
      <w:r w:rsidR="00596822" w:rsidRPr="00C829FF">
        <w:rPr>
          <w:rFonts w:eastAsia="TimesNewRomanPSMT"/>
          <w:sz w:val="28"/>
          <w:szCs w:val="28"/>
        </w:rPr>
        <w:t>М</w:t>
      </w:r>
      <w:r w:rsidRPr="00C829FF">
        <w:rPr>
          <w:rFonts w:eastAsia="TimesNewRomanPSMT"/>
          <w:sz w:val="28"/>
          <w:szCs w:val="28"/>
        </w:rPr>
        <w:t>НГП, следует руководствоваться нормативными правовыми актами, вводимыми взамен отмененных (измененных).</w:t>
      </w:r>
    </w:p>
    <w:p w:rsidR="005B65C4" w:rsidRPr="00C829FF" w:rsidRDefault="00596822" w:rsidP="005E4BC2">
      <w:pPr>
        <w:autoSpaceDE w:val="0"/>
        <w:ind w:left="-567" w:firstLine="709"/>
        <w:jc w:val="both"/>
        <w:rPr>
          <w:rFonts w:eastAsia="TimesNewRomanPSMT"/>
          <w:sz w:val="28"/>
          <w:szCs w:val="28"/>
        </w:rPr>
      </w:pPr>
      <w:r w:rsidRPr="00C829FF">
        <w:rPr>
          <w:sz w:val="28"/>
          <w:szCs w:val="28"/>
        </w:rPr>
        <w:t>М</w:t>
      </w:r>
      <w:r w:rsidR="005B65C4" w:rsidRPr="00C829FF">
        <w:rPr>
          <w:sz w:val="28"/>
          <w:szCs w:val="28"/>
        </w:rPr>
        <w:t>НГП</w:t>
      </w:r>
      <w:r w:rsidR="005B65C4" w:rsidRPr="00C829FF">
        <w:rPr>
          <w:rFonts w:eastAsia="TimesNewRomanPSMT"/>
          <w:sz w:val="28"/>
          <w:szCs w:val="28"/>
        </w:rPr>
        <w:t xml:space="preserve"> обязательны для соблюдения всеми субъектами, осуществляющими градостроительную деятельность на территории Курской области, независимо от их организационно-правовой формы.</w:t>
      </w: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pPr>
    </w:p>
    <w:p w:rsidR="005B65C4" w:rsidRPr="00C829FF" w:rsidRDefault="005B65C4" w:rsidP="005E4BC2">
      <w:pPr>
        <w:autoSpaceDE w:val="0"/>
        <w:ind w:left="-567" w:firstLine="709"/>
        <w:jc w:val="both"/>
        <w:rPr>
          <w:rFonts w:eastAsia="TimesNewRomanPSMT"/>
          <w:sz w:val="28"/>
          <w:szCs w:val="28"/>
        </w:rPr>
        <w:sectPr w:rsidR="005B65C4" w:rsidRPr="00C829FF" w:rsidSect="00664BFA">
          <w:pgSz w:w="11906" w:h="16838"/>
          <w:pgMar w:top="1134" w:right="1134" w:bottom="1134" w:left="1701" w:header="709" w:footer="709" w:gutter="0"/>
          <w:cols w:space="708"/>
          <w:docGrid w:linePitch="360"/>
        </w:sectPr>
      </w:pPr>
    </w:p>
    <w:p w:rsidR="005B65C4" w:rsidRPr="00C829FF" w:rsidRDefault="005E4BC2" w:rsidP="005E4BC2">
      <w:pPr>
        <w:pStyle w:val="270"/>
        <w:ind w:left="-567"/>
        <w:jc w:val="left"/>
        <w:rPr>
          <w:b w:val="0"/>
          <w:sz w:val="28"/>
          <w:szCs w:val="28"/>
        </w:rPr>
      </w:pPr>
      <w:r w:rsidRPr="00C829FF">
        <w:rPr>
          <w:b w:val="0"/>
          <w:sz w:val="28"/>
          <w:szCs w:val="28"/>
        </w:rPr>
        <w:lastRenderedPageBreak/>
        <w:t xml:space="preserve">                                                                                          </w:t>
      </w:r>
      <w:r w:rsidR="005B65C4" w:rsidRPr="00C829FF">
        <w:rPr>
          <w:b w:val="0"/>
          <w:sz w:val="28"/>
          <w:szCs w:val="28"/>
        </w:rPr>
        <w:t xml:space="preserve">Приложение  </w:t>
      </w:r>
    </w:p>
    <w:p w:rsidR="005E4BC2" w:rsidRPr="00C829FF" w:rsidRDefault="00F225D0" w:rsidP="005E4BC2">
      <w:pPr>
        <w:pStyle w:val="270"/>
        <w:ind w:left="-567"/>
        <w:rPr>
          <w:b w:val="0"/>
          <w:sz w:val="28"/>
          <w:szCs w:val="28"/>
        </w:rPr>
      </w:pPr>
      <w:r w:rsidRPr="00C829FF">
        <w:rPr>
          <w:b w:val="0"/>
          <w:sz w:val="28"/>
          <w:szCs w:val="28"/>
        </w:rPr>
        <w:t xml:space="preserve">к </w:t>
      </w:r>
      <w:r w:rsidR="00887332" w:rsidRPr="00C829FF">
        <w:rPr>
          <w:b w:val="0"/>
          <w:sz w:val="28"/>
          <w:szCs w:val="28"/>
        </w:rPr>
        <w:t xml:space="preserve">местным </w:t>
      </w:r>
      <w:r w:rsidRPr="00C829FF">
        <w:rPr>
          <w:b w:val="0"/>
          <w:sz w:val="28"/>
          <w:szCs w:val="28"/>
        </w:rPr>
        <w:t xml:space="preserve">нормативам градостроительного </w:t>
      </w:r>
    </w:p>
    <w:p w:rsidR="00F225D0" w:rsidRPr="00C829FF" w:rsidRDefault="00F225D0" w:rsidP="005E4BC2">
      <w:pPr>
        <w:pStyle w:val="270"/>
        <w:ind w:left="-567"/>
        <w:rPr>
          <w:b w:val="0"/>
          <w:sz w:val="28"/>
          <w:szCs w:val="28"/>
        </w:rPr>
      </w:pPr>
      <w:r w:rsidRPr="00C829FF">
        <w:rPr>
          <w:b w:val="0"/>
          <w:sz w:val="28"/>
          <w:szCs w:val="28"/>
        </w:rPr>
        <w:t>проектирования Курской области</w:t>
      </w:r>
    </w:p>
    <w:p w:rsidR="005B65C4" w:rsidRPr="00C829FF" w:rsidRDefault="005B65C4" w:rsidP="005E4BC2">
      <w:pPr>
        <w:pStyle w:val="320"/>
        <w:ind w:left="-567"/>
      </w:pPr>
    </w:p>
    <w:p w:rsidR="005B65C4" w:rsidRPr="00C829FF" w:rsidRDefault="005B65C4" w:rsidP="005E4BC2">
      <w:pPr>
        <w:ind w:left="-567" w:firstLine="709"/>
        <w:jc w:val="center"/>
        <w:rPr>
          <w:b/>
          <w:sz w:val="28"/>
          <w:szCs w:val="28"/>
        </w:rPr>
      </w:pPr>
    </w:p>
    <w:p w:rsidR="005B65C4" w:rsidRPr="00C829FF" w:rsidRDefault="005B65C4" w:rsidP="005E4BC2">
      <w:pPr>
        <w:ind w:left="-567"/>
        <w:jc w:val="center"/>
        <w:rPr>
          <w:b/>
          <w:sz w:val="28"/>
          <w:szCs w:val="28"/>
        </w:rPr>
      </w:pPr>
      <w:r w:rsidRPr="00C829FF">
        <w:rPr>
          <w:b/>
          <w:sz w:val="28"/>
          <w:szCs w:val="28"/>
        </w:rPr>
        <w:t>ПЕРЕЧЕНЬ</w:t>
      </w:r>
    </w:p>
    <w:p w:rsidR="005B65C4" w:rsidRPr="00C829FF" w:rsidRDefault="005B65C4" w:rsidP="005E4BC2">
      <w:pPr>
        <w:ind w:left="-567"/>
        <w:jc w:val="center"/>
        <w:rPr>
          <w:b/>
          <w:sz w:val="28"/>
          <w:szCs w:val="28"/>
        </w:rPr>
      </w:pPr>
      <w:r w:rsidRPr="00C829FF">
        <w:rPr>
          <w:b/>
          <w:sz w:val="28"/>
          <w:szCs w:val="28"/>
        </w:rPr>
        <w:t>используемых терминов и определений</w:t>
      </w:r>
    </w:p>
    <w:p w:rsidR="005B65C4" w:rsidRPr="00C829FF" w:rsidRDefault="005B65C4" w:rsidP="005E4BC2">
      <w:pPr>
        <w:ind w:left="-567" w:firstLine="709"/>
        <w:jc w:val="center"/>
        <w:rPr>
          <w:b/>
          <w:sz w:val="28"/>
          <w:szCs w:val="28"/>
        </w:rPr>
      </w:pPr>
    </w:p>
    <w:p w:rsidR="005B65C4" w:rsidRPr="00C829FF" w:rsidRDefault="005B65C4" w:rsidP="005E4BC2">
      <w:pPr>
        <w:autoSpaceDE w:val="0"/>
        <w:ind w:left="-567"/>
        <w:jc w:val="both"/>
        <w:rPr>
          <w:sz w:val="28"/>
          <w:szCs w:val="28"/>
        </w:rPr>
      </w:pPr>
    </w:p>
    <w:p w:rsidR="005B65C4" w:rsidRPr="00C829FF" w:rsidRDefault="005B65C4" w:rsidP="005E4BC2">
      <w:pPr>
        <w:autoSpaceDE w:val="0"/>
        <w:ind w:left="-567" w:firstLine="709"/>
        <w:jc w:val="both"/>
        <w:rPr>
          <w:sz w:val="28"/>
          <w:szCs w:val="28"/>
        </w:rPr>
      </w:pPr>
      <w:r w:rsidRPr="00C829FF">
        <w:rPr>
          <w:sz w:val="28"/>
          <w:szCs w:val="28"/>
        </w:rPr>
        <w:t>1. Агломерация – территориальная группировка поселений (главным образом городских), объединенных многообразными и интенсивными связями (транспортными, социально-экономическими), возникающими на основе функционального и про</w:t>
      </w:r>
      <w:r w:rsidRPr="00C829FF">
        <w:rPr>
          <w:sz w:val="28"/>
          <w:szCs w:val="28"/>
        </w:rPr>
        <w:softHyphen/>
        <w:t>странственного развития крупного города-ядра.</w:t>
      </w:r>
    </w:p>
    <w:p w:rsidR="005B65C4" w:rsidRPr="00C829FF" w:rsidRDefault="005B65C4" w:rsidP="005E4BC2">
      <w:pPr>
        <w:autoSpaceDE w:val="0"/>
        <w:ind w:left="-567" w:firstLine="709"/>
        <w:jc w:val="both"/>
        <w:rPr>
          <w:sz w:val="28"/>
          <w:szCs w:val="28"/>
        </w:rPr>
      </w:pPr>
      <w:r w:rsidRPr="00C829FF">
        <w:rPr>
          <w:sz w:val="28"/>
          <w:szCs w:val="28"/>
        </w:rPr>
        <w:t>2. Внутренняя территориально-пространственная организация – понятие, описывающее пространственные, транспортные, социально-экономические связи в пределах одного/или группы муниципальных образований.</w:t>
      </w:r>
    </w:p>
    <w:p w:rsidR="005B65C4" w:rsidRPr="00C829FF" w:rsidRDefault="005B65C4" w:rsidP="005E4BC2">
      <w:pPr>
        <w:autoSpaceDE w:val="0"/>
        <w:ind w:left="-567" w:firstLine="709"/>
        <w:jc w:val="both"/>
        <w:rPr>
          <w:sz w:val="28"/>
          <w:szCs w:val="28"/>
        </w:rPr>
      </w:pPr>
      <w:r w:rsidRPr="00C829FF">
        <w:rPr>
          <w:sz w:val="28"/>
          <w:szCs w:val="28"/>
        </w:rPr>
        <w:t>3. Территориально-пространственное положение – понятие, определяемое пространственное положение муниципального образования относительно ядра городской агломераций Курской области.</w:t>
      </w:r>
    </w:p>
    <w:p w:rsidR="005B65C4" w:rsidRPr="00C829FF" w:rsidRDefault="005B65C4" w:rsidP="005E4BC2">
      <w:pPr>
        <w:autoSpaceDE w:val="0"/>
        <w:ind w:left="-567" w:firstLine="709"/>
        <w:jc w:val="both"/>
        <w:rPr>
          <w:sz w:val="28"/>
          <w:szCs w:val="28"/>
        </w:rPr>
      </w:pPr>
      <w:r w:rsidRPr="00C829FF">
        <w:rPr>
          <w:sz w:val="28"/>
          <w:szCs w:val="28"/>
        </w:rPr>
        <w:t>4. Уровень урбанизации– оценочный показатель, определяющий степень пространственного и социально-экономического развития муниципального образования, связанного с увеличением роли городов, городской культуры.</w:t>
      </w:r>
    </w:p>
    <w:p w:rsidR="005B65C4" w:rsidRPr="00C829FF" w:rsidRDefault="005B65C4" w:rsidP="005E4BC2">
      <w:pPr>
        <w:autoSpaceDE w:val="0"/>
        <w:ind w:left="-567" w:firstLine="709"/>
        <w:jc w:val="both"/>
        <w:rPr>
          <w:sz w:val="28"/>
          <w:szCs w:val="28"/>
        </w:rPr>
      </w:pPr>
      <w:r w:rsidRPr="00C829FF">
        <w:rPr>
          <w:sz w:val="28"/>
          <w:szCs w:val="28"/>
        </w:rPr>
        <w:t xml:space="preserve">5. Метод экспертной оценки – оценочный способ определения, основанный на профессиональном опыте разработчика в области градостроительного проектирования и территориального планирования, с учетом сложившейся функционально-пространственной и планировочной структуры субъекта Российской Федерации. </w:t>
      </w:r>
    </w:p>
    <w:p w:rsidR="005B65C4" w:rsidRPr="00C829FF" w:rsidRDefault="005B65C4" w:rsidP="005E4BC2">
      <w:pPr>
        <w:autoSpaceDE w:val="0"/>
        <w:ind w:left="-567" w:firstLine="709"/>
        <w:rPr>
          <w:sz w:val="28"/>
          <w:szCs w:val="28"/>
        </w:rPr>
      </w:pPr>
    </w:p>
    <w:p w:rsidR="005B65C4" w:rsidRPr="00C829FF" w:rsidRDefault="005B65C4" w:rsidP="005B65C4">
      <w:pPr>
        <w:autoSpaceDE w:val="0"/>
        <w:ind w:firstLine="709"/>
        <w:jc w:val="both"/>
        <w:rPr>
          <w:sz w:val="28"/>
          <w:szCs w:val="28"/>
        </w:rPr>
        <w:sectPr w:rsidR="005B65C4" w:rsidRPr="00C829FF" w:rsidSect="0010196E">
          <w:headerReference w:type="first" r:id="rId16"/>
          <w:pgSz w:w="11906" w:h="16838"/>
          <w:pgMar w:top="1134" w:right="1134" w:bottom="1134" w:left="1701" w:header="709" w:footer="709" w:gutter="0"/>
          <w:pgNumType w:start="1"/>
          <w:cols w:space="708"/>
          <w:titlePg/>
          <w:docGrid w:linePitch="360"/>
        </w:sectPr>
      </w:pPr>
    </w:p>
    <w:p w:rsidR="005B65C4" w:rsidRPr="00C829FF" w:rsidRDefault="00887332" w:rsidP="005B65C4">
      <w:pPr>
        <w:pStyle w:val="270"/>
        <w:ind w:left="4962"/>
        <w:jc w:val="center"/>
        <w:rPr>
          <w:b w:val="0"/>
          <w:sz w:val="28"/>
          <w:szCs w:val="28"/>
        </w:rPr>
      </w:pPr>
      <w:r w:rsidRPr="00C829FF">
        <w:rPr>
          <w:b w:val="0"/>
          <w:sz w:val="28"/>
          <w:szCs w:val="28"/>
        </w:rPr>
        <w:lastRenderedPageBreak/>
        <w:t>П</w:t>
      </w:r>
      <w:r w:rsidR="005B65C4" w:rsidRPr="00C829FF">
        <w:rPr>
          <w:b w:val="0"/>
          <w:sz w:val="28"/>
          <w:szCs w:val="28"/>
        </w:rPr>
        <w:t xml:space="preserve">риложение  </w:t>
      </w:r>
    </w:p>
    <w:p w:rsidR="00F225D0" w:rsidRPr="00C829FF" w:rsidRDefault="00F225D0" w:rsidP="00F225D0">
      <w:pPr>
        <w:pStyle w:val="270"/>
        <w:ind w:left="4962"/>
        <w:jc w:val="center"/>
        <w:rPr>
          <w:b w:val="0"/>
          <w:sz w:val="28"/>
          <w:szCs w:val="28"/>
        </w:rPr>
      </w:pPr>
      <w:r w:rsidRPr="00C829FF">
        <w:rPr>
          <w:b w:val="0"/>
          <w:sz w:val="28"/>
          <w:szCs w:val="28"/>
        </w:rPr>
        <w:t xml:space="preserve">к </w:t>
      </w:r>
      <w:r w:rsidR="00887332" w:rsidRPr="00C829FF">
        <w:rPr>
          <w:b w:val="0"/>
          <w:sz w:val="28"/>
          <w:szCs w:val="28"/>
        </w:rPr>
        <w:t xml:space="preserve">местным </w:t>
      </w:r>
      <w:r w:rsidRPr="00C829FF">
        <w:rPr>
          <w:b w:val="0"/>
          <w:sz w:val="28"/>
          <w:szCs w:val="28"/>
        </w:rPr>
        <w:t>нормативам градостроительного проектирования Курской области</w:t>
      </w:r>
    </w:p>
    <w:p w:rsidR="005B65C4" w:rsidRPr="00C829FF" w:rsidRDefault="005B65C4" w:rsidP="005B65C4">
      <w:pPr>
        <w:pStyle w:val="340"/>
      </w:pPr>
    </w:p>
    <w:p w:rsidR="005B65C4" w:rsidRPr="00C829FF" w:rsidRDefault="005B65C4" w:rsidP="005B65C4">
      <w:pPr>
        <w:autoSpaceDE w:val="0"/>
        <w:spacing w:line="276" w:lineRule="auto"/>
        <w:ind w:left="720"/>
        <w:jc w:val="center"/>
        <w:rPr>
          <w:b/>
          <w:bCs/>
          <w:sz w:val="28"/>
          <w:szCs w:val="28"/>
        </w:rPr>
      </w:pPr>
    </w:p>
    <w:p w:rsidR="005B65C4" w:rsidRPr="00C829FF" w:rsidRDefault="005B65C4" w:rsidP="005B65C4">
      <w:pPr>
        <w:autoSpaceDE w:val="0"/>
        <w:spacing w:line="276" w:lineRule="auto"/>
        <w:ind w:left="720"/>
        <w:jc w:val="center"/>
        <w:rPr>
          <w:b/>
          <w:bCs/>
          <w:sz w:val="28"/>
          <w:szCs w:val="28"/>
        </w:rPr>
      </w:pPr>
      <w:r w:rsidRPr="00C829FF">
        <w:rPr>
          <w:b/>
          <w:bCs/>
          <w:sz w:val="28"/>
          <w:szCs w:val="28"/>
        </w:rPr>
        <w:t>ПЕРЕЧЕНЬ</w:t>
      </w:r>
    </w:p>
    <w:p w:rsidR="005B65C4" w:rsidRPr="00C829FF" w:rsidRDefault="005B65C4" w:rsidP="005B65C4">
      <w:pPr>
        <w:autoSpaceDE w:val="0"/>
        <w:spacing w:line="276" w:lineRule="auto"/>
        <w:ind w:left="720"/>
        <w:jc w:val="center"/>
        <w:rPr>
          <w:b/>
          <w:sz w:val="28"/>
          <w:szCs w:val="28"/>
        </w:rPr>
      </w:pPr>
      <w:r w:rsidRPr="00C829FF">
        <w:rPr>
          <w:b/>
          <w:bCs/>
          <w:sz w:val="28"/>
          <w:szCs w:val="28"/>
        </w:rPr>
        <w:t>нормируемых объектов местного значения</w:t>
      </w:r>
    </w:p>
    <w:p w:rsidR="005B65C4" w:rsidRPr="00C829FF" w:rsidRDefault="005B65C4" w:rsidP="005B65C4">
      <w:pPr>
        <w:autoSpaceDE w:val="0"/>
        <w:spacing w:line="276" w:lineRule="auto"/>
        <w:ind w:left="72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115"/>
      </w:tblGrid>
      <w:tr w:rsidR="005B65C4" w:rsidRPr="00C829FF" w:rsidTr="00B013EA">
        <w:tc>
          <w:tcPr>
            <w:tcW w:w="838" w:type="dxa"/>
            <w:vAlign w:val="center"/>
          </w:tcPr>
          <w:p w:rsidR="005B65C4" w:rsidRPr="00C829FF" w:rsidRDefault="005B65C4" w:rsidP="005B65C4">
            <w:pPr>
              <w:autoSpaceDE w:val="0"/>
              <w:spacing w:line="276" w:lineRule="auto"/>
              <w:jc w:val="center"/>
              <w:rPr>
                <w:b/>
              </w:rPr>
            </w:pPr>
            <w:r w:rsidRPr="00C829FF">
              <w:rPr>
                <w:b/>
              </w:rPr>
              <w:t xml:space="preserve">№ </w:t>
            </w:r>
            <w:proofErr w:type="spellStart"/>
            <w:proofErr w:type="gramStart"/>
            <w:r w:rsidRPr="00C829FF">
              <w:rPr>
                <w:b/>
              </w:rPr>
              <w:t>п.п</w:t>
            </w:r>
            <w:proofErr w:type="spellEnd"/>
            <w:proofErr w:type="gramEnd"/>
          </w:p>
        </w:tc>
        <w:tc>
          <w:tcPr>
            <w:tcW w:w="8115" w:type="dxa"/>
            <w:vAlign w:val="center"/>
          </w:tcPr>
          <w:p w:rsidR="005B65C4" w:rsidRPr="00C829FF" w:rsidRDefault="005B65C4" w:rsidP="005B65C4">
            <w:pPr>
              <w:autoSpaceDE w:val="0"/>
              <w:spacing w:line="276" w:lineRule="auto"/>
              <w:jc w:val="center"/>
              <w:rPr>
                <w:b/>
              </w:rPr>
            </w:pPr>
            <w:r w:rsidRPr="00C829FF">
              <w:rPr>
                <w:b/>
              </w:rPr>
              <w:t>Наименование нормируемых объектов местного значения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1</w:t>
            </w:r>
          </w:p>
        </w:tc>
        <w:tc>
          <w:tcPr>
            <w:tcW w:w="8115" w:type="dxa"/>
            <w:vAlign w:val="center"/>
          </w:tcPr>
          <w:p w:rsidR="005B65C4" w:rsidRPr="00C829FF" w:rsidRDefault="005B65C4" w:rsidP="005B65C4">
            <w:pPr>
              <w:autoSpaceDE w:val="0"/>
              <w:spacing w:line="276" w:lineRule="auto"/>
            </w:pPr>
            <w:r w:rsidRPr="00C829FF">
              <w:t>Комплекс сооружений электроснабжения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2</w:t>
            </w:r>
          </w:p>
        </w:tc>
        <w:tc>
          <w:tcPr>
            <w:tcW w:w="8115" w:type="dxa"/>
            <w:vAlign w:val="center"/>
          </w:tcPr>
          <w:p w:rsidR="005B65C4" w:rsidRPr="00C829FF" w:rsidRDefault="005B65C4" w:rsidP="005B65C4">
            <w:pPr>
              <w:autoSpaceDE w:val="0"/>
              <w:spacing w:line="276" w:lineRule="auto"/>
            </w:pPr>
            <w:r w:rsidRPr="00C829FF">
              <w:t>Комплекс сооружений теплоснабжения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3</w:t>
            </w:r>
          </w:p>
        </w:tc>
        <w:tc>
          <w:tcPr>
            <w:tcW w:w="8115" w:type="dxa"/>
            <w:vAlign w:val="center"/>
          </w:tcPr>
          <w:p w:rsidR="005B65C4" w:rsidRPr="00C829FF" w:rsidRDefault="005B65C4" w:rsidP="005B65C4">
            <w:pPr>
              <w:autoSpaceDE w:val="0"/>
              <w:spacing w:line="276" w:lineRule="auto"/>
            </w:pPr>
            <w:r w:rsidRPr="00C829FF">
              <w:t>Комплекс сооружений водоснабжения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4</w:t>
            </w:r>
          </w:p>
        </w:tc>
        <w:tc>
          <w:tcPr>
            <w:tcW w:w="8115" w:type="dxa"/>
            <w:vAlign w:val="center"/>
          </w:tcPr>
          <w:p w:rsidR="005B65C4" w:rsidRPr="00C829FF" w:rsidRDefault="005B65C4" w:rsidP="005B65C4">
            <w:pPr>
              <w:autoSpaceDE w:val="0"/>
              <w:spacing w:line="276" w:lineRule="auto"/>
            </w:pPr>
            <w:r w:rsidRPr="00C829FF">
              <w:t>Комплекс сооружений водоотведения</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5</w:t>
            </w:r>
          </w:p>
        </w:tc>
        <w:tc>
          <w:tcPr>
            <w:tcW w:w="8115" w:type="dxa"/>
            <w:vAlign w:val="center"/>
          </w:tcPr>
          <w:p w:rsidR="005B65C4" w:rsidRPr="00C829FF" w:rsidRDefault="005B65C4" w:rsidP="005B65C4">
            <w:pPr>
              <w:autoSpaceDE w:val="0"/>
              <w:spacing w:line="276" w:lineRule="auto"/>
            </w:pPr>
            <w:r w:rsidRPr="00C829FF">
              <w:t>Улично-дорожная сеть</w:t>
            </w:r>
          </w:p>
        </w:tc>
      </w:tr>
      <w:tr w:rsidR="005B65C4" w:rsidRPr="00C829FF" w:rsidTr="00B013EA">
        <w:tc>
          <w:tcPr>
            <w:tcW w:w="838" w:type="dxa"/>
            <w:vAlign w:val="center"/>
          </w:tcPr>
          <w:p w:rsidR="005B65C4" w:rsidRPr="00C829FF" w:rsidRDefault="005B65C4" w:rsidP="005B65C4">
            <w:pPr>
              <w:autoSpaceDE w:val="0"/>
              <w:spacing w:line="276" w:lineRule="auto"/>
              <w:jc w:val="center"/>
            </w:pPr>
            <w:r w:rsidRPr="00C829FF">
              <w:t>6</w:t>
            </w:r>
          </w:p>
        </w:tc>
        <w:tc>
          <w:tcPr>
            <w:tcW w:w="8115" w:type="dxa"/>
            <w:vAlign w:val="center"/>
          </w:tcPr>
          <w:p w:rsidR="005B65C4" w:rsidRPr="00C829FF" w:rsidRDefault="005B65C4" w:rsidP="005B65C4">
            <w:pPr>
              <w:autoSpaceDE w:val="0"/>
              <w:spacing w:line="276" w:lineRule="auto"/>
            </w:pPr>
            <w:r w:rsidRPr="00C829FF">
              <w:t>Автомобильная дорога с твердым покрытием, обеспечивающая связь сельского населенного пункта с сетью дорог общего пользования</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7</w:t>
            </w:r>
          </w:p>
        </w:tc>
        <w:tc>
          <w:tcPr>
            <w:tcW w:w="8115" w:type="dxa"/>
            <w:vAlign w:val="center"/>
          </w:tcPr>
          <w:p w:rsidR="005B65C4" w:rsidRPr="00C829FF" w:rsidRDefault="005B65C4" w:rsidP="005B65C4">
            <w:pPr>
              <w:autoSpaceDE w:val="0"/>
              <w:spacing w:line="276" w:lineRule="auto"/>
            </w:pPr>
            <w:r w:rsidRPr="00C829FF">
              <w:t>Остановочный пункт</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8</w:t>
            </w:r>
          </w:p>
        </w:tc>
        <w:tc>
          <w:tcPr>
            <w:tcW w:w="8115" w:type="dxa"/>
            <w:vAlign w:val="center"/>
          </w:tcPr>
          <w:p w:rsidR="005B65C4" w:rsidRPr="00C829FF" w:rsidRDefault="005B65C4" w:rsidP="005B65C4">
            <w:pPr>
              <w:autoSpaceDE w:val="0"/>
              <w:spacing w:line="276" w:lineRule="auto"/>
            </w:pPr>
            <w:r w:rsidRPr="00C829FF">
              <w:t>Спортивная площадка (плоскостное спортивное сооружение, включающее игровую спортивную площадку и (или) уличные тренажеры, турники)</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9</w:t>
            </w:r>
          </w:p>
        </w:tc>
        <w:tc>
          <w:tcPr>
            <w:tcW w:w="8115" w:type="dxa"/>
            <w:vAlign w:val="center"/>
          </w:tcPr>
          <w:p w:rsidR="005B65C4" w:rsidRPr="00C829FF" w:rsidRDefault="005B65C4" w:rsidP="005B65C4">
            <w:pPr>
              <w:autoSpaceDE w:val="0"/>
              <w:spacing w:line="276" w:lineRule="auto"/>
            </w:pPr>
            <w:r w:rsidRPr="00C829FF">
              <w:t>Кладбище традиционного захоронения</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10</w:t>
            </w:r>
          </w:p>
        </w:tc>
        <w:tc>
          <w:tcPr>
            <w:tcW w:w="8115" w:type="dxa"/>
            <w:vAlign w:val="center"/>
          </w:tcPr>
          <w:p w:rsidR="005B65C4" w:rsidRPr="00C829FF" w:rsidRDefault="005B65C4" w:rsidP="005B65C4">
            <w:pPr>
              <w:autoSpaceDE w:val="0"/>
              <w:spacing w:line="276" w:lineRule="auto"/>
            </w:pPr>
            <w:r w:rsidRPr="00C829FF">
              <w:t>Специализированная служба по вопросам похоронного дела</w:t>
            </w:r>
          </w:p>
        </w:tc>
      </w:tr>
      <w:tr w:rsidR="005B65C4" w:rsidRPr="00C829FF" w:rsidTr="00B013EA">
        <w:tc>
          <w:tcPr>
            <w:tcW w:w="838" w:type="dxa"/>
            <w:vAlign w:val="center"/>
          </w:tcPr>
          <w:p w:rsidR="005B65C4" w:rsidRPr="00C829FF" w:rsidRDefault="00B013EA" w:rsidP="005B65C4">
            <w:pPr>
              <w:autoSpaceDE w:val="0"/>
              <w:spacing w:line="276" w:lineRule="auto"/>
              <w:jc w:val="center"/>
            </w:pPr>
            <w:r w:rsidRPr="00C829FF">
              <w:t>11</w:t>
            </w:r>
          </w:p>
        </w:tc>
        <w:tc>
          <w:tcPr>
            <w:tcW w:w="8115" w:type="dxa"/>
            <w:vAlign w:val="center"/>
          </w:tcPr>
          <w:p w:rsidR="005B65C4" w:rsidRPr="00C829FF" w:rsidRDefault="005B65C4" w:rsidP="005B65C4">
            <w:pPr>
              <w:autoSpaceDE w:val="0"/>
              <w:spacing w:line="276" w:lineRule="auto"/>
            </w:pPr>
            <w:r w:rsidRPr="00C829FF">
              <w:t>Аптеки</w:t>
            </w:r>
          </w:p>
        </w:tc>
      </w:tr>
    </w:tbl>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pPr>
    </w:p>
    <w:p w:rsidR="005B65C4" w:rsidRPr="00C829FF" w:rsidRDefault="005B65C4" w:rsidP="005B65C4">
      <w:pPr>
        <w:autoSpaceDE w:val="0"/>
        <w:spacing w:line="276" w:lineRule="auto"/>
        <w:sectPr w:rsidR="005B65C4" w:rsidRPr="00C829FF" w:rsidSect="00C56078">
          <w:pgSz w:w="11906" w:h="16838"/>
          <w:pgMar w:top="1134" w:right="1134" w:bottom="1134" w:left="1701" w:header="709" w:footer="709" w:gutter="0"/>
          <w:pgNumType w:start="1"/>
          <w:cols w:space="708"/>
          <w:titlePg/>
          <w:docGrid w:linePitch="360"/>
        </w:sectPr>
      </w:pPr>
    </w:p>
    <w:p w:rsidR="005B65C4" w:rsidRPr="00C829FF" w:rsidRDefault="005B65C4" w:rsidP="005B65C4">
      <w:pPr>
        <w:pStyle w:val="270"/>
        <w:ind w:left="4962"/>
        <w:jc w:val="center"/>
        <w:rPr>
          <w:b w:val="0"/>
          <w:sz w:val="28"/>
          <w:szCs w:val="28"/>
        </w:rPr>
      </w:pPr>
      <w:r w:rsidRPr="00C829FF">
        <w:rPr>
          <w:b w:val="0"/>
          <w:sz w:val="28"/>
          <w:szCs w:val="28"/>
        </w:rPr>
        <w:lastRenderedPageBreak/>
        <w:t xml:space="preserve">Приложение   </w:t>
      </w:r>
    </w:p>
    <w:p w:rsidR="00F225D0" w:rsidRPr="00C829FF" w:rsidRDefault="00F225D0" w:rsidP="00F225D0">
      <w:pPr>
        <w:pStyle w:val="270"/>
        <w:ind w:left="4962"/>
        <w:jc w:val="center"/>
        <w:rPr>
          <w:b w:val="0"/>
          <w:sz w:val="28"/>
          <w:szCs w:val="28"/>
        </w:rPr>
      </w:pPr>
      <w:r w:rsidRPr="00C829FF">
        <w:rPr>
          <w:b w:val="0"/>
          <w:sz w:val="28"/>
          <w:szCs w:val="28"/>
        </w:rPr>
        <w:t xml:space="preserve">к </w:t>
      </w:r>
      <w:r w:rsidR="00596822" w:rsidRPr="00C829FF">
        <w:rPr>
          <w:b w:val="0"/>
          <w:sz w:val="28"/>
          <w:szCs w:val="28"/>
        </w:rPr>
        <w:t xml:space="preserve">местным </w:t>
      </w:r>
      <w:r w:rsidRPr="00C829FF">
        <w:rPr>
          <w:b w:val="0"/>
          <w:sz w:val="28"/>
          <w:szCs w:val="28"/>
        </w:rPr>
        <w:t>нормативам градостроительного проектирования Курской области</w:t>
      </w:r>
    </w:p>
    <w:p w:rsidR="005B65C4" w:rsidRPr="00C829FF" w:rsidRDefault="005B65C4" w:rsidP="005B65C4">
      <w:pPr>
        <w:autoSpaceDE w:val="0"/>
        <w:spacing w:line="276" w:lineRule="auto"/>
        <w:rPr>
          <w:rFonts w:eastAsia="TimesNewRomanPSMT"/>
        </w:rPr>
      </w:pPr>
    </w:p>
    <w:p w:rsidR="00C75573" w:rsidRPr="00C829FF" w:rsidRDefault="005B65C4" w:rsidP="00C75573">
      <w:pPr>
        <w:autoSpaceDE w:val="0"/>
        <w:jc w:val="center"/>
        <w:rPr>
          <w:rFonts w:eastAsia="TimesNewRomanPSMT"/>
          <w:b/>
          <w:bCs/>
          <w:sz w:val="28"/>
          <w:szCs w:val="28"/>
        </w:rPr>
      </w:pPr>
      <w:r w:rsidRPr="00C829FF">
        <w:rPr>
          <w:rFonts w:eastAsia="TimesNewRomanPSMT"/>
          <w:b/>
          <w:bCs/>
          <w:sz w:val="28"/>
          <w:szCs w:val="28"/>
        </w:rPr>
        <w:t xml:space="preserve">Расчетные показатели минимально допустимого количества </w:t>
      </w:r>
    </w:p>
    <w:p w:rsidR="00C75573" w:rsidRPr="00C829FF" w:rsidRDefault="005B65C4" w:rsidP="00C75573">
      <w:pPr>
        <w:autoSpaceDE w:val="0"/>
        <w:jc w:val="center"/>
        <w:rPr>
          <w:rFonts w:eastAsia="TimesNewRomanPSMT"/>
          <w:b/>
          <w:bCs/>
          <w:sz w:val="28"/>
          <w:szCs w:val="28"/>
        </w:rPr>
      </w:pPr>
      <w:proofErr w:type="spellStart"/>
      <w:r w:rsidRPr="00C829FF">
        <w:rPr>
          <w:rFonts w:eastAsia="TimesNewRomanPSMT"/>
          <w:b/>
          <w:bCs/>
          <w:sz w:val="28"/>
          <w:szCs w:val="28"/>
        </w:rPr>
        <w:t>машино</w:t>
      </w:r>
      <w:proofErr w:type="spellEnd"/>
      <w:r w:rsidRPr="00C829FF">
        <w:rPr>
          <w:rFonts w:eastAsia="TimesNewRomanPSMT"/>
          <w:b/>
          <w:bCs/>
          <w:sz w:val="28"/>
          <w:szCs w:val="28"/>
        </w:rPr>
        <w:t xml:space="preserve">-мест для парковки легковых автомобилей на стоянках </w:t>
      </w:r>
    </w:p>
    <w:p w:rsidR="005B65C4" w:rsidRPr="00C829FF" w:rsidRDefault="005B65C4" w:rsidP="00C75573">
      <w:pPr>
        <w:autoSpaceDE w:val="0"/>
        <w:jc w:val="center"/>
        <w:rPr>
          <w:rFonts w:eastAsia="TimesNewRomanPSMT"/>
          <w:b/>
          <w:bCs/>
          <w:sz w:val="28"/>
          <w:szCs w:val="28"/>
        </w:rPr>
      </w:pPr>
      <w:r w:rsidRPr="00C829FF">
        <w:rPr>
          <w:rFonts w:eastAsia="TimesNewRomanPSMT"/>
          <w:b/>
          <w:bCs/>
          <w:sz w:val="28"/>
          <w:szCs w:val="28"/>
        </w:rPr>
        <w:t>к объектам местного значения</w:t>
      </w:r>
    </w:p>
    <w:p w:rsidR="008B7D1E" w:rsidRPr="00C829FF" w:rsidRDefault="008B7D1E" w:rsidP="005B65C4">
      <w:pPr>
        <w:autoSpaceDE w:val="0"/>
        <w:spacing w:line="276" w:lineRule="auto"/>
        <w:jc w:val="center"/>
        <w:rPr>
          <w:rFonts w:eastAsia="TimesNewRomanPSMT"/>
          <w:b/>
          <w:bCs/>
        </w:rPr>
      </w:pPr>
    </w:p>
    <w:tbl>
      <w:tblPr>
        <w:tblW w:w="5038"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2"/>
        <w:gridCol w:w="3243"/>
        <w:gridCol w:w="1691"/>
        <w:gridCol w:w="1247"/>
        <w:gridCol w:w="1403"/>
        <w:gridCol w:w="1305"/>
      </w:tblGrid>
      <w:tr w:rsidR="005B65C4" w:rsidRPr="00C829FF" w:rsidTr="005B65C4">
        <w:trPr>
          <w:cantSplit/>
          <w:trHeight w:val="342"/>
          <w:jc w:val="center"/>
        </w:trPr>
        <w:tc>
          <w:tcPr>
            <w:tcW w:w="211" w:type="pct"/>
            <w:vMerge w:val="restart"/>
            <w:shd w:val="clear" w:color="auto" w:fill="FFFFFF"/>
            <w:vAlign w:val="center"/>
          </w:tcPr>
          <w:p w:rsidR="005B65C4" w:rsidRPr="00C829FF" w:rsidRDefault="005B65C4" w:rsidP="005B65C4">
            <w:pPr>
              <w:jc w:val="center"/>
              <w:rPr>
                <w:b/>
                <w:sz w:val="22"/>
                <w:szCs w:val="22"/>
              </w:rPr>
            </w:pPr>
            <w:r w:rsidRPr="00C829FF">
              <w:rPr>
                <w:b/>
                <w:sz w:val="22"/>
                <w:szCs w:val="22"/>
              </w:rPr>
              <w:t>№</w:t>
            </w:r>
          </w:p>
        </w:tc>
        <w:tc>
          <w:tcPr>
            <w:tcW w:w="1747" w:type="pct"/>
            <w:vMerge w:val="restart"/>
            <w:shd w:val="clear" w:color="auto" w:fill="FFFFFF"/>
            <w:vAlign w:val="center"/>
          </w:tcPr>
          <w:p w:rsidR="005B65C4" w:rsidRPr="00C829FF" w:rsidRDefault="005B65C4" w:rsidP="005B65C4">
            <w:pPr>
              <w:jc w:val="center"/>
              <w:rPr>
                <w:b/>
                <w:sz w:val="22"/>
                <w:szCs w:val="22"/>
              </w:rPr>
            </w:pPr>
            <w:r w:rsidRPr="00C829FF">
              <w:rPr>
                <w:b/>
                <w:sz w:val="22"/>
                <w:szCs w:val="22"/>
              </w:rPr>
              <w:t>Наименование объекта</w:t>
            </w:r>
          </w:p>
        </w:tc>
        <w:tc>
          <w:tcPr>
            <w:tcW w:w="1583" w:type="pct"/>
            <w:gridSpan w:val="2"/>
            <w:shd w:val="clear" w:color="auto" w:fill="FFFFFF"/>
            <w:vAlign w:val="center"/>
          </w:tcPr>
          <w:p w:rsidR="005B65C4" w:rsidRPr="00C829FF" w:rsidRDefault="005B65C4" w:rsidP="005B65C4">
            <w:pPr>
              <w:jc w:val="center"/>
              <w:rPr>
                <w:b/>
                <w:sz w:val="22"/>
                <w:szCs w:val="22"/>
              </w:rPr>
            </w:pPr>
            <w:r w:rsidRPr="00C829FF">
              <w:rPr>
                <w:b/>
                <w:sz w:val="22"/>
                <w:szCs w:val="22"/>
              </w:rPr>
              <w:t>Минимально допустимый уровень обеспеченности</w:t>
            </w:r>
          </w:p>
        </w:tc>
        <w:tc>
          <w:tcPr>
            <w:tcW w:w="1459" w:type="pct"/>
            <w:gridSpan w:val="2"/>
            <w:shd w:val="clear" w:color="auto" w:fill="FFFFFF"/>
            <w:vAlign w:val="center"/>
          </w:tcPr>
          <w:p w:rsidR="005B65C4" w:rsidRPr="00C829FF" w:rsidRDefault="005B65C4" w:rsidP="005B65C4">
            <w:pPr>
              <w:ind w:firstLine="1"/>
              <w:jc w:val="center"/>
              <w:rPr>
                <w:b/>
                <w:sz w:val="22"/>
                <w:szCs w:val="22"/>
              </w:rPr>
            </w:pPr>
            <w:r w:rsidRPr="00C829FF">
              <w:rPr>
                <w:b/>
                <w:sz w:val="22"/>
                <w:szCs w:val="22"/>
              </w:rPr>
              <w:t>Максимально</w:t>
            </w:r>
          </w:p>
          <w:p w:rsidR="005B65C4" w:rsidRPr="00C829FF" w:rsidRDefault="005B65C4" w:rsidP="005B65C4">
            <w:pPr>
              <w:ind w:firstLine="1"/>
              <w:jc w:val="center"/>
              <w:rPr>
                <w:b/>
                <w:sz w:val="22"/>
                <w:szCs w:val="22"/>
              </w:rPr>
            </w:pPr>
            <w:r w:rsidRPr="00C829FF">
              <w:rPr>
                <w:b/>
                <w:sz w:val="22"/>
                <w:szCs w:val="22"/>
              </w:rPr>
              <w:t xml:space="preserve">допустимый уровень </w:t>
            </w:r>
          </w:p>
          <w:p w:rsidR="005B65C4" w:rsidRPr="00C829FF" w:rsidRDefault="005B65C4" w:rsidP="005B65C4">
            <w:pPr>
              <w:ind w:firstLine="1"/>
              <w:jc w:val="center"/>
              <w:rPr>
                <w:b/>
                <w:sz w:val="22"/>
                <w:szCs w:val="22"/>
              </w:rPr>
            </w:pPr>
            <w:r w:rsidRPr="00C829FF">
              <w:rPr>
                <w:b/>
                <w:sz w:val="22"/>
                <w:szCs w:val="22"/>
              </w:rPr>
              <w:t xml:space="preserve">территориальной </w:t>
            </w:r>
          </w:p>
          <w:p w:rsidR="005B65C4" w:rsidRPr="00C829FF" w:rsidRDefault="005B65C4" w:rsidP="005B65C4">
            <w:pPr>
              <w:ind w:firstLine="1"/>
              <w:jc w:val="center"/>
              <w:rPr>
                <w:b/>
                <w:sz w:val="22"/>
                <w:szCs w:val="22"/>
              </w:rPr>
            </w:pPr>
            <w:r w:rsidRPr="00C829FF">
              <w:rPr>
                <w:b/>
                <w:sz w:val="22"/>
                <w:szCs w:val="22"/>
              </w:rPr>
              <w:t>доступности</w:t>
            </w:r>
          </w:p>
        </w:tc>
      </w:tr>
      <w:tr w:rsidR="005B65C4" w:rsidRPr="00C829FF" w:rsidTr="005B65C4">
        <w:trPr>
          <w:cantSplit/>
          <w:trHeight w:val="342"/>
          <w:jc w:val="center"/>
        </w:trPr>
        <w:tc>
          <w:tcPr>
            <w:tcW w:w="211" w:type="pct"/>
            <w:vMerge/>
            <w:shd w:val="clear" w:color="auto" w:fill="FFFFFF"/>
            <w:vAlign w:val="center"/>
          </w:tcPr>
          <w:p w:rsidR="005B65C4" w:rsidRPr="00C829FF" w:rsidRDefault="005B65C4" w:rsidP="005B65C4">
            <w:pPr>
              <w:jc w:val="center"/>
              <w:rPr>
                <w:b/>
                <w:sz w:val="22"/>
                <w:szCs w:val="22"/>
              </w:rPr>
            </w:pPr>
          </w:p>
        </w:tc>
        <w:tc>
          <w:tcPr>
            <w:tcW w:w="1747" w:type="pct"/>
            <w:vMerge/>
            <w:shd w:val="clear" w:color="auto" w:fill="FFFFFF"/>
            <w:vAlign w:val="center"/>
          </w:tcPr>
          <w:p w:rsidR="005B65C4" w:rsidRPr="00C829FF" w:rsidRDefault="005B65C4" w:rsidP="005B65C4">
            <w:pPr>
              <w:jc w:val="center"/>
              <w:rPr>
                <w:b/>
                <w:sz w:val="22"/>
                <w:szCs w:val="22"/>
              </w:rPr>
            </w:pPr>
          </w:p>
        </w:tc>
        <w:tc>
          <w:tcPr>
            <w:tcW w:w="911" w:type="pct"/>
            <w:shd w:val="clear" w:color="auto" w:fill="FFFFFF"/>
            <w:vAlign w:val="center"/>
          </w:tcPr>
          <w:p w:rsidR="005B65C4" w:rsidRPr="00C829FF" w:rsidRDefault="005B65C4" w:rsidP="005B65C4">
            <w:pPr>
              <w:jc w:val="center"/>
              <w:rPr>
                <w:b/>
                <w:sz w:val="22"/>
                <w:szCs w:val="22"/>
              </w:rPr>
            </w:pPr>
            <w:r w:rsidRPr="00C829FF">
              <w:rPr>
                <w:b/>
                <w:sz w:val="22"/>
                <w:szCs w:val="22"/>
              </w:rPr>
              <w:t>Единица</w:t>
            </w:r>
          </w:p>
          <w:p w:rsidR="005B65C4" w:rsidRPr="00C829FF" w:rsidRDefault="005B65C4" w:rsidP="005B65C4">
            <w:pPr>
              <w:jc w:val="center"/>
              <w:rPr>
                <w:b/>
                <w:sz w:val="22"/>
                <w:szCs w:val="22"/>
              </w:rPr>
            </w:pPr>
            <w:r w:rsidRPr="00C829FF">
              <w:rPr>
                <w:b/>
                <w:sz w:val="22"/>
                <w:szCs w:val="22"/>
              </w:rPr>
              <w:t>измерения</w:t>
            </w:r>
          </w:p>
        </w:tc>
        <w:tc>
          <w:tcPr>
            <w:tcW w:w="672" w:type="pct"/>
            <w:shd w:val="clear" w:color="auto" w:fill="FFFFFF"/>
            <w:vAlign w:val="center"/>
          </w:tcPr>
          <w:p w:rsidR="005B65C4" w:rsidRPr="00C829FF" w:rsidRDefault="005B65C4" w:rsidP="005B65C4">
            <w:pPr>
              <w:jc w:val="center"/>
              <w:rPr>
                <w:b/>
                <w:sz w:val="22"/>
                <w:szCs w:val="22"/>
              </w:rPr>
            </w:pPr>
            <w:r w:rsidRPr="00C829FF">
              <w:rPr>
                <w:b/>
                <w:sz w:val="22"/>
                <w:szCs w:val="22"/>
              </w:rPr>
              <w:t>Величина</w:t>
            </w:r>
          </w:p>
        </w:tc>
        <w:tc>
          <w:tcPr>
            <w:tcW w:w="756" w:type="pct"/>
            <w:shd w:val="clear" w:color="auto" w:fill="FFFFFF"/>
            <w:vAlign w:val="center"/>
          </w:tcPr>
          <w:p w:rsidR="005B65C4" w:rsidRPr="00C829FF" w:rsidRDefault="005B65C4" w:rsidP="005B65C4">
            <w:pPr>
              <w:jc w:val="center"/>
              <w:rPr>
                <w:b/>
                <w:sz w:val="22"/>
                <w:szCs w:val="22"/>
              </w:rPr>
            </w:pPr>
            <w:r w:rsidRPr="00C829FF">
              <w:rPr>
                <w:b/>
                <w:sz w:val="22"/>
                <w:szCs w:val="22"/>
              </w:rPr>
              <w:t>Единица</w:t>
            </w:r>
          </w:p>
          <w:p w:rsidR="005B65C4" w:rsidRPr="00C829FF" w:rsidRDefault="005B65C4" w:rsidP="005B65C4">
            <w:pPr>
              <w:ind w:left="136" w:firstLine="1"/>
              <w:jc w:val="center"/>
              <w:rPr>
                <w:b/>
                <w:sz w:val="22"/>
                <w:szCs w:val="22"/>
              </w:rPr>
            </w:pPr>
            <w:r w:rsidRPr="00C829FF">
              <w:rPr>
                <w:b/>
                <w:sz w:val="22"/>
                <w:szCs w:val="22"/>
              </w:rPr>
              <w:t>измерения</w:t>
            </w:r>
          </w:p>
        </w:tc>
        <w:tc>
          <w:tcPr>
            <w:tcW w:w="703" w:type="pct"/>
            <w:shd w:val="clear" w:color="auto" w:fill="FFFFFF"/>
            <w:vAlign w:val="center"/>
          </w:tcPr>
          <w:p w:rsidR="005B65C4" w:rsidRPr="00C829FF" w:rsidRDefault="005B65C4" w:rsidP="005B65C4">
            <w:pPr>
              <w:ind w:left="107" w:firstLine="1"/>
              <w:jc w:val="center"/>
              <w:rPr>
                <w:b/>
                <w:sz w:val="22"/>
                <w:szCs w:val="22"/>
              </w:rPr>
            </w:pPr>
            <w:r w:rsidRPr="00C829FF">
              <w:rPr>
                <w:b/>
                <w:sz w:val="22"/>
                <w:szCs w:val="22"/>
              </w:rPr>
              <w:t>Величина</w:t>
            </w:r>
          </w:p>
        </w:tc>
      </w:tr>
      <w:tr w:rsidR="005B65C4" w:rsidRPr="00C829FF" w:rsidTr="005B65C4">
        <w:trPr>
          <w:cantSplit/>
          <w:trHeight w:val="391"/>
          <w:jc w:val="center"/>
        </w:trPr>
        <w:tc>
          <w:tcPr>
            <w:tcW w:w="211" w:type="pct"/>
            <w:tcBorders>
              <w:top w:val="single" w:sz="4" w:space="0" w:color="auto"/>
            </w:tcBorders>
            <w:vAlign w:val="center"/>
          </w:tcPr>
          <w:p w:rsidR="005B65C4" w:rsidRPr="00C829FF" w:rsidRDefault="005B65C4" w:rsidP="005B65C4">
            <w:pPr>
              <w:jc w:val="center"/>
              <w:rPr>
                <w:sz w:val="22"/>
                <w:szCs w:val="22"/>
              </w:rPr>
            </w:pPr>
            <w:r w:rsidRPr="00C829FF">
              <w:rPr>
                <w:sz w:val="22"/>
                <w:szCs w:val="22"/>
              </w:rPr>
              <w:t>1</w:t>
            </w:r>
          </w:p>
        </w:tc>
        <w:tc>
          <w:tcPr>
            <w:tcW w:w="1747" w:type="pct"/>
            <w:tcBorders>
              <w:top w:val="single" w:sz="4" w:space="0" w:color="auto"/>
            </w:tcBorders>
            <w:vAlign w:val="center"/>
          </w:tcPr>
          <w:p w:rsidR="005B65C4" w:rsidRPr="00C829FF" w:rsidRDefault="005B65C4" w:rsidP="005B65C4">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5B65C4" w:rsidRPr="00C829FF" w:rsidRDefault="005B65C4" w:rsidP="005B65C4">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5B65C4" w:rsidRPr="00C829FF" w:rsidRDefault="005B65C4" w:rsidP="005B65C4">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5B65C4" w:rsidRPr="00C829FF" w:rsidRDefault="005B65C4" w:rsidP="005B65C4">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5B65C4" w:rsidRPr="00C829FF" w:rsidRDefault="005B65C4" w:rsidP="005B65C4">
            <w:pPr>
              <w:ind w:left="-72" w:firstLine="1"/>
              <w:jc w:val="center"/>
              <w:rPr>
                <w:sz w:val="22"/>
                <w:szCs w:val="22"/>
              </w:rPr>
            </w:pPr>
            <w:r w:rsidRPr="00C829FF">
              <w:rPr>
                <w:sz w:val="22"/>
                <w:szCs w:val="22"/>
              </w:rPr>
              <w:t>6</w:t>
            </w:r>
          </w:p>
        </w:tc>
      </w:tr>
      <w:tr w:rsidR="005B65C4" w:rsidRPr="00C829FF" w:rsidTr="005B65C4">
        <w:trPr>
          <w:cantSplit/>
          <w:trHeight w:val="480"/>
          <w:jc w:val="center"/>
        </w:trPr>
        <w:tc>
          <w:tcPr>
            <w:tcW w:w="5000" w:type="pct"/>
            <w:gridSpan w:val="6"/>
            <w:vAlign w:val="center"/>
          </w:tcPr>
          <w:p w:rsidR="005B65C4" w:rsidRPr="00C829FF" w:rsidRDefault="005B65C4" w:rsidP="005B65C4">
            <w:pPr>
              <w:ind w:left="-72" w:firstLine="1"/>
              <w:jc w:val="center"/>
              <w:rPr>
                <w:b/>
                <w:sz w:val="22"/>
                <w:szCs w:val="22"/>
              </w:rPr>
            </w:pPr>
            <w:r w:rsidRPr="00C829FF">
              <w:rPr>
                <w:b/>
                <w:sz w:val="22"/>
                <w:szCs w:val="22"/>
              </w:rPr>
              <w:t>Открытые при</w:t>
            </w:r>
            <w:r w:rsidR="008311CE" w:rsidRPr="00C829FF">
              <w:rPr>
                <w:b/>
                <w:sz w:val="22"/>
                <w:szCs w:val="22"/>
              </w:rPr>
              <w:t xml:space="preserve"> </w:t>
            </w:r>
            <w:r w:rsidRPr="00C829FF">
              <w:rPr>
                <w:b/>
                <w:sz w:val="22"/>
                <w:szCs w:val="22"/>
              </w:rPr>
              <w:t>объектные стоянки у общественных зданий, учреждений, предприятий, торговых центров, вокзалов и т.д</w:t>
            </w:r>
            <w:r w:rsidR="008B7D1E" w:rsidRPr="00C829FF">
              <w:rPr>
                <w:b/>
                <w:sz w:val="22"/>
                <w:szCs w:val="22"/>
              </w:rPr>
              <w:t>.</w:t>
            </w:r>
          </w:p>
        </w:tc>
      </w:tr>
      <w:tr w:rsidR="005B65C4" w:rsidRPr="00C829FF" w:rsidTr="005B65C4">
        <w:trPr>
          <w:cantSplit/>
          <w:trHeight w:val="234"/>
          <w:jc w:val="center"/>
        </w:trPr>
        <w:tc>
          <w:tcPr>
            <w:tcW w:w="211" w:type="pct"/>
            <w:tcBorders>
              <w:bottom w:val="single" w:sz="4" w:space="0" w:color="auto"/>
            </w:tcBorders>
            <w:vAlign w:val="center"/>
          </w:tcPr>
          <w:p w:rsidR="005B65C4" w:rsidRPr="00C829FF" w:rsidRDefault="005B65C4" w:rsidP="005B65C4">
            <w:pPr>
              <w:jc w:val="center"/>
              <w:rPr>
                <w:b/>
                <w:sz w:val="22"/>
                <w:szCs w:val="22"/>
              </w:rPr>
            </w:pPr>
            <w:r w:rsidRPr="00C829FF">
              <w:rPr>
                <w:b/>
                <w:sz w:val="22"/>
                <w:szCs w:val="22"/>
              </w:rPr>
              <w:t>1</w:t>
            </w:r>
          </w:p>
        </w:tc>
        <w:tc>
          <w:tcPr>
            <w:tcW w:w="4789" w:type="pct"/>
            <w:gridSpan w:val="5"/>
            <w:tcBorders>
              <w:bottom w:val="single" w:sz="4" w:space="0" w:color="auto"/>
            </w:tcBorders>
            <w:vAlign w:val="center"/>
          </w:tcPr>
          <w:p w:rsidR="005B65C4" w:rsidRPr="00C829FF" w:rsidRDefault="005B65C4" w:rsidP="005B65C4">
            <w:pPr>
              <w:ind w:left="-72" w:firstLine="1"/>
              <w:rPr>
                <w:b/>
                <w:sz w:val="22"/>
                <w:szCs w:val="22"/>
              </w:rPr>
            </w:pPr>
            <w:r w:rsidRPr="00C829FF">
              <w:rPr>
                <w:b/>
                <w:sz w:val="22"/>
                <w:szCs w:val="22"/>
              </w:rPr>
              <w:t>Объекты учебно-образовательного назначения</w:t>
            </w:r>
          </w:p>
        </w:tc>
      </w:tr>
      <w:tr w:rsidR="005B65C4" w:rsidRPr="00C829FF" w:rsidTr="008B7D1E">
        <w:trPr>
          <w:cantSplit/>
          <w:trHeight w:val="391"/>
          <w:jc w:val="center"/>
        </w:trPr>
        <w:tc>
          <w:tcPr>
            <w:tcW w:w="211" w:type="pct"/>
            <w:tcBorders>
              <w:top w:val="single" w:sz="4" w:space="0" w:color="auto"/>
            </w:tcBorders>
          </w:tcPr>
          <w:p w:rsidR="005B65C4" w:rsidRPr="00C829FF" w:rsidRDefault="005B65C4" w:rsidP="008B7D1E">
            <w:pPr>
              <w:jc w:val="center"/>
              <w:rPr>
                <w:b/>
                <w:sz w:val="22"/>
                <w:szCs w:val="22"/>
              </w:rPr>
            </w:pPr>
          </w:p>
        </w:tc>
        <w:tc>
          <w:tcPr>
            <w:tcW w:w="1747" w:type="pct"/>
            <w:tcBorders>
              <w:top w:val="single" w:sz="4" w:space="0" w:color="auto"/>
            </w:tcBorders>
          </w:tcPr>
          <w:p w:rsidR="005B65C4" w:rsidRPr="00C829FF" w:rsidRDefault="005B65C4" w:rsidP="008B7D1E">
            <w:pPr>
              <w:rPr>
                <w:sz w:val="22"/>
                <w:szCs w:val="22"/>
              </w:rPr>
            </w:pPr>
            <w:r w:rsidRPr="00C829FF">
              <w:rPr>
                <w:rFonts w:eastAsia="Arial Unicode MS"/>
                <w:sz w:val="22"/>
                <w:szCs w:val="22"/>
              </w:rPr>
              <w:t>Высшие учебные заведения</w:t>
            </w:r>
          </w:p>
        </w:tc>
        <w:tc>
          <w:tcPr>
            <w:tcW w:w="911" w:type="pct"/>
            <w:tcBorders>
              <w:top w:val="single" w:sz="4" w:space="0" w:color="auto"/>
            </w:tcBorders>
          </w:tcPr>
          <w:p w:rsidR="008B7D1E" w:rsidRPr="00C829FF" w:rsidRDefault="005B65C4" w:rsidP="008B7D1E">
            <w:pPr>
              <w:ind w:left="-72"/>
              <w:jc w:val="center"/>
              <w:rPr>
                <w:sz w:val="22"/>
                <w:szCs w:val="22"/>
              </w:rPr>
            </w:pPr>
            <w:r w:rsidRPr="00C829FF">
              <w:rPr>
                <w:rFonts w:eastAsia="Arial Unicode MS"/>
                <w:sz w:val="22"/>
                <w:szCs w:val="22"/>
              </w:rPr>
              <w:t xml:space="preserve">Преподавателей + студентов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Borders>
              <w:top w:val="single" w:sz="4" w:space="0" w:color="auto"/>
            </w:tcBorders>
          </w:tcPr>
          <w:p w:rsidR="005B65C4" w:rsidRPr="00C829FF" w:rsidRDefault="005B65C4" w:rsidP="008B7D1E">
            <w:pPr>
              <w:ind w:left="-72"/>
              <w:jc w:val="center"/>
              <w:rPr>
                <w:sz w:val="22"/>
                <w:szCs w:val="22"/>
              </w:rPr>
            </w:pPr>
            <w:r w:rsidRPr="00C829FF">
              <w:rPr>
                <w:rFonts w:eastAsia="Arial Unicode MS"/>
                <w:sz w:val="22"/>
                <w:szCs w:val="22"/>
              </w:rPr>
              <w:t>4 + 20</w:t>
            </w:r>
          </w:p>
        </w:tc>
        <w:tc>
          <w:tcPr>
            <w:tcW w:w="756" w:type="pct"/>
            <w:vMerge w:val="restart"/>
            <w:tcBorders>
              <w:top w:val="single" w:sz="4" w:space="0" w:color="auto"/>
            </w:tcBorders>
          </w:tcPr>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vMerge w:val="restart"/>
            <w:tcBorders>
              <w:top w:val="single" w:sz="4" w:space="0" w:color="auto"/>
            </w:tcBorders>
          </w:tcPr>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1219C2" w:rsidRPr="00C829FF" w:rsidRDefault="001219C2" w:rsidP="008B7D1E">
            <w:pPr>
              <w:ind w:left="-72" w:firstLine="1"/>
              <w:jc w:val="center"/>
              <w:rPr>
                <w:sz w:val="22"/>
                <w:szCs w:val="22"/>
              </w:rPr>
            </w:pPr>
          </w:p>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Средние профессиональные учебные заведения</w:t>
            </w:r>
          </w:p>
        </w:tc>
        <w:tc>
          <w:tcPr>
            <w:tcW w:w="911" w:type="pct"/>
          </w:tcPr>
          <w:p w:rsidR="008B7D1E" w:rsidRPr="00C829FF" w:rsidRDefault="005B65C4" w:rsidP="008B7D1E">
            <w:pPr>
              <w:ind w:left="-72"/>
              <w:jc w:val="center"/>
              <w:rPr>
                <w:sz w:val="22"/>
                <w:szCs w:val="22"/>
              </w:rPr>
            </w:pPr>
            <w:r w:rsidRPr="00C829FF">
              <w:rPr>
                <w:rFonts w:eastAsia="Arial Unicode MS"/>
                <w:sz w:val="22"/>
                <w:szCs w:val="22"/>
              </w:rPr>
              <w:t xml:space="preserve">Преподавателей + студентов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rPr>
              <w:t>4 + 20</w:t>
            </w:r>
          </w:p>
        </w:tc>
        <w:tc>
          <w:tcPr>
            <w:tcW w:w="756" w:type="pct"/>
            <w:vMerge/>
          </w:tcPr>
          <w:p w:rsidR="005B65C4" w:rsidRPr="00C829FF" w:rsidRDefault="005B65C4" w:rsidP="008B7D1E">
            <w:pPr>
              <w:ind w:left="-72" w:firstLine="1"/>
              <w:jc w:val="center"/>
              <w:rPr>
                <w:sz w:val="22"/>
                <w:szCs w:val="22"/>
              </w:rPr>
            </w:pPr>
          </w:p>
        </w:tc>
        <w:tc>
          <w:tcPr>
            <w:tcW w:w="703" w:type="pct"/>
            <w:vMerge/>
          </w:tcPr>
          <w:p w:rsidR="005B65C4" w:rsidRPr="00C829FF" w:rsidRDefault="005B65C4" w:rsidP="008B7D1E">
            <w:pPr>
              <w:ind w:left="-72" w:firstLine="1"/>
              <w:jc w:val="center"/>
              <w:rPr>
                <w:sz w:val="22"/>
                <w:szCs w:val="22"/>
              </w:rPr>
            </w:pP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Дошкольные образовательные организации</w:t>
            </w:r>
          </w:p>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Объекты дополнительного образования детей городского значения</w:t>
            </w:r>
          </w:p>
          <w:p w:rsidR="005B65C4" w:rsidRPr="00C829FF" w:rsidRDefault="005B65C4" w:rsidP="001219C2">
            <w:pPr>
              <w:widowControl w:val="0"/>
              <w:suppressAutoHyphens/>
              <w:autoSpaceDE w:val="0"/>
              <w:rPr>
                <w:rFonts w:eastAsia="Arial Unicode MS"/>
                <w:sz w:val="22"/>
                <w:szCs w:val="22"/>
              </w:rPr>
            </w:pPr>
            <w:r w:rsidRPr="00C829FF">
              <w:rPr>
                <w:rFonts w:eastAsia="Arial Unicode MS"/>
                <w:sz w:val="22"/>
                <w:szCs w:val="22"/>
              </w:rPr>
              <w:t xml:space="preserve">Гостевые автостоянки должны размещаться вне пределов земельного участка в красных линиях улично-дорожной сети в </w:t>
            </w:r>
            <w:proofErr w:type="spellStart"/>
            <w:r w:rsidRPr="00C829FF">
              <w:rPr>
                <w:rFonts w:eastAsia="Arial Unicode MS"/>
                <w:sz w:val="22"/>
                <w:szCs w:val="22"/>
              </w:rPr>
              <w:t>уширениях</w:t>
            </w:r>
            <w:proofErr w:type="spellEnd"/>
            <w:r w:rsidRPr="00C829FF">
              <w:rPr>
                <w:rFonts w:eastAsia="Arial Unicode MS"/>
                <w:sz w:val="22"/>
                <w:szCs w:val="22"/>
              </w:rPr>
              <w:t xml:space="preserve"> проезжей части или на специаль</w:t>
            </w:r>
            <w:r w:rsidR="008B7D1E" w:rsidRPr="00C829FF">
              <w:rPr>
                <w:rFonts w:eastAsia="Arial Unicode MS"/>
                <w:sz w:val="22"/>
                <w:szCs w:val="22"/>
              </w:rPr>
              <w:t>но отведенном земельном участке</w:t>
            </w:r>
          </w:p>
          <w:p w:rsidR="008B7D1E" w:rsidRPr="00C829FF" w:rsidRDefault="005B65C4" w:rsidP="001219C2">
            <w:pPr>
              <w:ind w:firstLine="1"/>
              <w:rPr>
                <w:sz w:val="22"/>
                <w:szCs w:val="22"/>
              </w:rPr>
            </w:pPr>
            <w:r w:rsidRPr="00C829FF">
              <w:rPr>
                <w:rFonts w:eastAsia="Arial Unicode MS"/>
                <w:sz w:val="22"/>
                <w:szCs w:val="22"/>
              </w:rPr>
              <w:t>Применяются только для новой застройки</w:t>
            </w:r>
          </w:p>
        </w:tc>
        <w:tc>
          <w:tcPr>
            <w:tcW w:w="911" w:type="pct"/>
          </w:tcPr>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1219C2" w:rsidRPr="00C829FF" w:rsidRDefault="001219C2" w:rsidP="008B7D1E">
            <w:pPr>
              <w:ind w:left="-72"/>
              <w:jc w:val="center"/>
              <w:rPr>
                <w:rFonts w:eastAsia="Arial Unicode MS"/>
                <w:bCs/>
                <w:sz w:val="22"/>
                <w:szCs w:val="22"/>
              </w:rPr>
            </w:pPr>
          </w:p>
          <w:p w:rsidR="005B65C4" w:rsidRPr="00C829FF" w:rsidRDefault="005B65C4" w:rsidP="008B7D1E">
            <w:pPr>
              <w:ind w:left="-72"/>
              <w:jc w:val="center"/>
              <w:rPr>
                <w:rFonts w:eastAsia="Arial Unicode MS"/>
                <w:sz w:val="22"/>
                <w:szCs w:val="22"/>
              </w:rPr>
            </w:pPr>
            <w:r w:rsidRPr="00C829FF">
              <w:rPr>
                <w:rFonts w:eastAsia="Arial Unicode MS"/>
                <w:bCs/>
                <w:sz w:val="22"/>
                <w:szCs w:val="22"/>
              </w:rPr>
              <w:t>Работающих</w:t>
            </w:r>
            <w:r w:rsidRPr="00C829FF">
              <w:rPr>
                <w:rFonts w:eastAsia="Arial Unicode MS"/>
                <w:sz w:val="22"/>
                <w:szCs w:val="22"/>
              </w:rPr>
              <w:t xml:space="preserve">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rFonts w:eastAsia="Arial Unicode MS"/>
                <w:sz w:val="22"/>
                <w:szCs w:val="22"/>
              </w:rPr>
            </w:pPr>
          </w:p>
          <w:p w:rsidR="008B7D1E" w:rsidRPr="00C829FF" w:rsidRDefault="008B7D1E" w:rsidP="008B7D1E">
            <w:pPr>
              <w:ind w:left="-72"/>
              <w:jc w:val="center"/>
              <w:rPr>
                <w:sz w:val="22"/>
                <w:szCs w:val="22"/>
              </w:rPr>
            </w:pPr>
          </w:p>
        </w:tc>
        <w:tc>
          <w:tcPr>
            <w:tcW w:w="672" w:type="pct"/>
          </w:tcPr>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1219C2" w:rsidRPr="00C829FF" w:rsidRDefault="001219C2" w:rsidP="008B7D1E">
            <w:pPr>
              <w:ind w:left="-72"/>
              <w:jc w:val="center"/>
              <w:rPr>
                <w:sz w:val="22"/>
                <w:szCs w:val="22"/>
              </w:rPr>
            </w:pPr>
          </w:p>
          <w:p w:rsidR="008B7D1E" w:rsidRPr="00C829FF" w:rsidRDefault="005B65C4" w:rsidP="008B7D1E">
            <w:pPr>
              <w:ind w:left="-72"/>
              <w:jc w:val="center"/>
              <w:rPr>
                <w:sz w:val="22"/>
                <w:szCs w:val="22"/>
              </w:rPr>
            </w:pPr>
            <w:r w:rsidRPr="00C829FF">
              <w:rPr>
                <w:sz w:val="22"/>
                <w:szCs w:val="22"/>
              </w:rPr>
              <w:t>7</w:t>
            </w: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p w:rsidR="008B7D1E" w:rsidRPr="00C829FF" w:rsidRDefault="008B7D1E" w:rsidP="008B7D1E">
            <w:pPr>
              <w:ind w:left="-72"/>
              <w:jc w:val="center"/>
              <w:rPr>
                <w:sz w:val="22"/>
                <w:szCs w:val="22"/>
              </w:rPr>
            </w:pPr>
          </w:p>
        </w:tc>
        <w:tc>
          <w:tcPr>
            <w:tcW w:w="756" w:type="pct"/>
            <w:vMerge/>
          </w:tcPr>
          <w:p w:rsidR="005B65C4" w:rsidRPr="00C829FF" w:rsidRDefault="005B65C4" w:rsidP="008B7D1E">
            <w:pPr>
              <w:ind w:left="-72" w:firstLine="1"/>
              <w:jc w:val="center"/>
              <w:rPr>
                <w:sz w:val="22"/>
                <w:szCs w:val="22"/>
              </w:rPr>
            </w:pPr>
          </w:p>
        </w:tc>
        <w:tc>
          <w:tcPr>
            <w:tcW w:w="703" w:type="pct"/>
            <w:vMerge/>
          </w:tcPr>
          <w:p w:rsidR="005B65C4" w:rsidRPr="00C829FF" w:rsidRDefault="005B65C4" w:rsidP="008B7D1E">
            <w:pPr>
              <w:ind w:left="-72" w:firstLine="1"/>
              <w:jc w:val="center"/>
              <w:rPr>
                <w:sz w:val="22"/>
                <w:szCs w:val="22"/>
              </w:rPr>
            </w:pPr>
          </w:p>
        </w:tc>
      </w:tr>
      <w:tr w:rsidR="005B65C4" w:rsidRPr="00C829FF" w:rsidTr="001219C2">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8B7D1E" w:rsidRPr="00C829FF" w:rsidRDefault="008B7D1E" w:rsidP="001219C2">
            <w:pPr>
              <w:widowControl w:val="0"/>
              <w:suppressAutoHyphens/>
              <w:autoSpaceDE w:val="0"/>
              <w:rPr>
                <w:rFonts w:eastAsia="Arial Unicode MS"/>
                <w:sz w:val="22"/>
                <w:szCs w:val="22"/>
              </w:rPr>
            </w:pPr>
            <w:r w:rsidRPr="00C829FF">
              <w:rPr>
                <w:rFonts w:eastAsia="Arial Unicode MS"/>
                <w:sz w:val="22"/>
                <w:szCs w:val="22"/>
              </w:rPr>
              <w:t>Общеобразовательные школы</w:t>
            </w:r>
          </w:p>
          <w:p w:rsidR="008B7D1E" w:rsidRPr="00C829FF" w:rsidRDefault="008B7D1E" w:rsidP="001219C2">
            <w:pPr>
              <w:widowControl w:val="0"/>
              <w:suppressAutoHyphens/>
              <w:autoSpaceDE w:val="0"/>
              <w:rPr>
                <w:rFonts w:eastAsia="Arial Unicode MS"/>
                <w:sz w:val="22"/>
                <w:szCs w:val="22"/>
              </w:rPr>
            </w:pPr>
            <w:r w:rsidRPr="00C829FF">
              <w:rPr>
                <w:rFonts w:eastAsia="Arial Unicode MS"/>
                <w:sz w:val="22"/>
                <w:szCs w:val="22"/>
              </w:rPr>
              <w:t xml:space="preserve">Гостевые автостоянки должны размещаться вне пределов земельного участка в красных линиях улично-дорожной сети в </w:t>
            </w:r>
            <w:proofErr w:type="spellStart"/>
            <w:r w:rsidRPr="00C829FF">
              <w:rPr>
                <w:rFonts w:eastAsia="Arial Unicode MS"/>
                <w:sz w:val="22"/>
                <w:szCs w:val="22"/>
              </w:rPr>
              <w:t>уширениях</w:t>
            </w:r>
            <w:proofErr w:type="spellEnd"/>
            <w:r w:rsidRPr="00C829FF">
              <w:rPr>
                <w:rFonts w:eastAsia="Arial Unicode MS"/>
                <w:sz w:val="22"/>
                <w:szCs w:val="22"/>
              </w:rPr>
              <w:t xml:space="preserve"> проезжей части или на специально отведенном земельном участке</w:t>
            </w:r>
          </w:p>
          <w:p w:rsidR="005B65C4" w:rsidRPr="00C829FF" w:rsidRDefault="008B7D1E" w:rsidP="001219C2">
            <w:pPr>
              <w:rPr>
                <w:rFonts w:eastAsia="Arial Unicode MS"/>
                <w:sz w:val="22"/>
                <w:szCs w:val="22"/>
              </w:rPr>
            </w:pPr>
            <w:r w:rsidRPr="00C829FF">
              <w:rPr>
                <w:rFonts w:eastAsia="Arial Unicode MS"/>
                <w:sz w:val="22"/>
                <w:szCs w:val="22"/>
              </w:rPr>
              <w:t>Применяются только для новой застройки</w:t>
            </w:r>
          </w:p>
          <w:p w:rsidR="001219C2" w:rsidRPr="00C829FF" w:rsidRDefault="001219C2" w:rsidP="001219C2">
            <w:pPr>
              <w:rPr>
                <w:rFonts w:eastAsia="Arial Unicode MS"/>
                <w:sz w:val="22"/>
                <w:szCs w:val="22"/>
              </w:rPr>
            </w:pPr>
          </w:p>
          <w:p w:rsidR="001219C2" w:rsidRPr="00C829FF" w:rsidRDefault="001219C2" w:rsidP="001219C2">
            <w:pPr>
              <w:rPr>
                <w:rFonts w:eastAsia="Arial Unicode MS"/>
                <w:sz w:val="22"/>
                <w:szCs w:val="22"/>
              </w:rPr>
            </w:pPr>
          </w:p>
          <w:p w:rsidR="001219C2" w:rsidRPr="00C829FF" w:rsidRDefault="001219C2" w:rsidP="001219C2">
            <w:pPr>
              <w:rPr>
                <w:rFonts w:eastAsia="Arial Unicode MS"/>
                <w:sz w:val="22"/>
                <w:szCs w:val="22"/>
              </w:rPr>
            </w:pPr>
          </w:p>
          <w:p w:rsidR="001219C2" w:rsidRPr="00C829FF" w:rsidRDefault="001219C2" w:rsidP="001219C2">
            <w:pPr>
              <w:rPr>
                <w:sz w:val="22"/>
                <w:szCs w:val="22"/>
              </w:rPr>
            </w:pPr>
          </w:p>
        </w:tc>
        <w:tc>
          <w:tcPr>
            <w:tcW w:w="911" w:type="pct"/>
          </w:tcPr>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1219C2" w:rsidRPr="00C829FF" w:rsidRDefault="001219C2" w:rsidP="001219C2">
            <w:pPr>
              <w:ind w:left="-72"/>
              <w:jc w:val="center"/>
              <w:rPr>
                <w:rFonts w:eastAsia="Arial Unicode MS"/>
                <w:bCs/>
                <w:sz w:val="22"/>
                <w:szCs w:val="22"/>
              </w:rPr>
            </w:pPr>
          </w:p>
          <w:p w:rsidR="005B65C4" w:rsidRPr="00C829FF" w:rsidRDefault="005B65C4" w:rsidP="001219C2">
            <w:pPr>
              <w:ind w:left="-72"/>
              <w:jc w:val="center"/>
              <w:rPr>
                <w:sz w:val="22"/>
                <w:szCs w:val="22"/>
              </w:rPr>
            </w:pPr>
            <w:r w:rsidRPr="00C829FF">
              <w:rPr>
                <w:rFonts w:eastAsia="Arial Unicode MS"/>
                <w:bCs/>
                <w:sz w:val="22"/>
                <w:szCs w:val="22"/>
              </w:rPr>
              <w:t>Работающих</w:t>
            </w:r>
            <w:r w:rsidRPr="00C829FF">
              <w:rPr>
                <w:rFonts w:eastAsia="Arial Unicode MS"/>
                <w:sz w:val="22"/>
                <w:szCs w:val="22"/>
              </w:rPr>
              <w:t xml:space="preserve">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1219C2" w:rsidRPr="00C829FF" w:rsidRDefault="001219C2" w:rsidP="001219C2">
            <w:pPr>
              <w:ind w:left="-72"/>
              <w:jc w:val="center"/>
              <w:rPr>
                <w:sz w:val="22"/>
                <w:szCs w:val="22"/>
              </w:rPr>
            </w:pPr>
          </w:p>
          <w:p w:rsidR="005B65C4" w:rsidRPr="00C829FF" w:rsidRDefault="005B65C4" w:rsidP="001219C2">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p>
        </w:tc>
        <w:tc>
          <w:tcPr>
            <w:tcW w:w="703" w:type="pct"/>
          </w:tcPr>
          <w:p w:rsidR="005B65C4" w:rsidRPr="00C829FF" w:rsidRDefault="005B65C4" w:rsidP="008B7D1E">
            <w:pPr>
              <w:ind w:left="-72" w:firstLine="1"/>
              <w:jc w:val="center"/>
              <w:rPr>
                <w:sz w:val="22"/>
                <w:szCs w:val="22"/>
              </w:rPr>
            </w:pPr>
          </w:p>
        </w:tc>
      </w:tr>
      <w:tr w:rsidR="001219C2" w:rsidRPr="00C829FF" w:rsidTr="00896B6D">
        <w:trPr>
          <w:cantSplit/>
          <w:trHeight w:val="391"/>
          <w:jc w:val="center"/>
        </w:trPr>
        <w:tc>
          <w:tcPr>
            <w:tcW w:w="211" w:type="pct"/>
            <w:tcBorders>
              <w:top w:val="single" w:sz="4" w:space="0" w:color="auto"/>
            </w:tcBorders>
            <w:vAlign w:val="center"/>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vAlign w:val="center"/>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6</w:t>
            </w:r>
          </w:p>
        </w:tc>
      </w:tr>
      <w:tr w:rsidR="001219C2" w:rsidRPr="00C829FF" w:rsidTr="00896B6D">
        <w:trPr>
          <w:cantSplit/>
          <w:trHeight w:val="416"/>
          <w:jc w:val="center"/>
        </w:trPr>
        <w:tc>
          <w:tcPr>
            <w:tcW w:w="211" w:type="pct"/>
          </w:tcPr>
          <w:p w:rsidR="001219C2" w:rsidRPr="00C829FF" w:rsidRDefault="001219C2" w:rsidP="00896B6D">
            <w:pPr>
              <w:jc w:val="center"/>
              <w:rPr>
                <w:b/>
                <w:sz w:val="22"/>
                <w:szCs w:val="22"/>
              </w:rPr>
            </w:pPr>
            <w:r w:rsidRPr="00C829FF">
              <w:rPr>
                <w:b/>
                <w:sz w:val="22"/>
                <w:szCs w:val="22"/>
              </w:rPr>
              <w:t>2</w:t>
            </w:r>
          </w:p>
        </w:tc>
        <w:tc>
          <w:tcPr>
            <w:tcW w:w="4789" w:type="pct"/>
            <w:gridSpan w:val="5"/>
          </w:tcPr>
          <w:p w:rsidR="001219C2" w:rsidRPr="00C829FF" w:rsidRDefault="001219C2" w:rsidP="00896B6D">
            <w:pPr>
              <w:ind w:left="-72" w:firstLine="1"/>
              <w:jc w:val="center"/>
              <w:rPr>
                <w:sz w:val="22"/>
                <w:szCs w:val="22"/>
              </w:rPr>
            </w:pPr>
            <w:r w:rsidRPr="00C829FF">
              <w:rPr>
                <w:rFonts w:eastAsia="Arial Unicode MS"/>
                <w:b/>
                <w:sz w:val="22"/>
                <w:szCs w:val="22"/>
                <w:lang w:eastAsia="ar-SA"/>
              </w:rPr>
              <w:t>Объекты административно-делового назначения</w:t>
            </w:r>
          </w:p>
        </w:tc>
      </w:tr>
      <w:tr w:rsidR="005B65C4" w:rsidRPr="00C829FF" w:rsidTr="008B7D1E">
        <w:trPr>
          <w:cantSplit/>
          <w:trHeight w:val="349"/>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Учреждения управления</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100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8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Коммерческие деловые центры, офисные здания и помещения</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vertAlign w:val="superscript"/>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rFonts w:eastAsia="Arial Unicode MS"/>
                <w:sz w:val="22"/>
                <w:szCs w:val="22"/>
              </w:rPr>
            </w:pPr>
            <w:r w:rsidRPr="00C829FF">
              <w:rPr>
                <w:rFonts w:eastAsia="Arial Unicode MS"/>
                <w:sz w:val="22"/>
                <w:szCs w:val="22"/>
              </w:rPr>
              <w:t>Банки и банковские учреждения</w:t>
            </w:r>
          </w:p>
          <w:p w:rsidR="005B65C4" w:rsidRPr="00C829FF" w:rsidRDefault="005B65C4" w:rsidP="008B7D1E">
            <w:pPr>
              <w:rPr>
                <w:sz w:val="22"/>
                <w:szCs w:val="22"/>
              </w:rPr>
            </w:pPr>
            <w:r w:rsidRPr="00C829FF">
              <w:rPr>
                <w:rFonts w:eastAsia="Arial Unicode MS"/>
                <w:sz w:val="22"/>
                <w:szCs w:val="22"/>
              </w:rPr>
              <w:t>(с операционным залом/ без него)</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30(65)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Научно-исследовательские и проектные институты, лаборатории</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150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r w:rsidRPr="00C829FF">
              <w:rPr>
                <w:b/>
                <w:sz w:val="22"/>
                <w:szCs w:val="22"/>
              </w:rPr>
              <w:t>3</w:t>
            </w:r>
          </w:p>
        </w:tc>
        <w:tc>
          <w:tcPr>
            <w:tcW w:w="4789" w:type="pct"/>
            <w:gridSpan w:val="5"/>
          </w:tcPr>
          <w:p w:rsidR="005B65C4" w:rsidRPr="00C829FF" w:rsidRDefault="005B65C4" w:rsidP="008B7D1E">
            <w:pPr>
              <w:ind w:left="-72" w:firstLine="1"/>
              <w:jc w:val="center"/>
              <w:rPr>
                <w:sz w:val="22"/>
                <w:szCs w:val="22"/>
              </w:rPr>
            </w:pPr>
            <w:r w:rsidRPr="00C829FF">
              <w:rPr>
                <w:b/>
                <w:sz w:val="22"/>
                <w:szCs w:val="22"/>
              </w:rPr>
              <w:t>Объекты здравоохранения, спорта, досуга</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lang w:eastAsia="ar-SA"/>
              </w:rPr>
              <w:t>Больницы, профилактории</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койко-мест</w:t>
            </w:r>
            <w:r w:rsidR="008311CE" w:rsidRPr="00C829FF">
              <w:rPr>
                <w:sz w:val="22"/>
                <w:szCs w:val="22"/>
                <w:lang w:eastAsia="ar-SA"/>
              </w:rPr>
              <w:t xml:space="preserve"> </w:t>
            </w:r>
            <w:r w:rsidRPr="00C829FF">
              <w:rPr>
                <w:sz w:val="22"/>
                <w:szCs w:val="22"/>
                <w:lang w:eastAsia="ar-SA"/>
              </w:rPr>
              <w:t xml:space="preserve">на 1 </w:t>
            </w:r>
            <w:proofErr w:type="spellStart"/>
            <w:r w:rsidRPr="00C829FF">
              <w:rPr>
                <w:sz w:val="22"/>
                <w:szCs w:val="22"/>
                <w:lang w:eastAsia="ar-SA"/>
              </w:rPr>
              <w:t>машино</w:t>
            </w:r>
            <w:proofErr w:type="spellEnd"/>
            <w:r w:rsidRPr="00C829FF">
              <w:rPr>
                <w:sz w:val="22"/>
                <w:szCs w:val="22"/>
                <w:lang w:eastAsia="ar-SA"/>
              </w:rPr>
              <w:t>-место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 + 10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8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lang w:eastAsia="ar-SA"/>
              </w:rPr>
              <w:t>Поликлиники</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посещений в смену</w:t>
            </w:r>
            <w:r w:rsidR="008311CE" w:rsidRPr="00C829FF">
              <w:rPr>
                <w:sz w:val="22"/>
                <w:szCs w:val="22"/>
                <w:lang w:eastAsia="ar-SA"/>
              </w:rPr>
              <w:t xml:space="preserve"> </w:t>
            </w:r>
            <w:r w:rsidRPr="00C829FF">
              <w:rPr>
                <w:sz w:val="22"/>
                <w:szCs w:val="22"/>
                <w:lang w:eastAsia="ar-SA"/>
              </w:rPr>
              <w:t xml:space="preserve">на 1 </w:t>
            </w:r>
            <w:proofErr w:type="spellStart"/>
            <w:r w:rsidRPr="00C829FF">
              <w:rPr>
                <w:sz w:val="22"/>
                <w:szCs w:val="22"/>
                <w:lang w:eastAsia="ar-SA"/>
              </w:rPr>
              <w:t>машино</w:t>
            </w:r>
            <w:proofErr w:type="spellEnd"/>
            <w:r w:rsidRPr="00C829FF">
              <w:rPr>
                <w:sz w:val="22"/>
                <w:szCs w:val="22"/>
                <w:lang w:eastAsia="ar-SA"/>
              </w:rPr>
              <w:t>-место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 + 50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sz w:val="22"/>
                <w:szCs w:val="22"/>
              </w:rPr>
            </w:pPr>
            <w:r w:rsidRPr="00C829FF">
              <w:rPr>
                <w:sz w:val="22"/>
                <w:szCs w:val="22"/>
              </w:rPr>
              <w:t>Ветеринарные клиники:</w:t>
            </w:r>
          </w:p>
          <w:p w:rsidR="005B65C4" w:rsidRPr="00C829FF" w:rsidRDefault="005B65C4" w:rsidP="008B7D1E">
            <w:pPr>
              <w:widowControl w:val="0"/>
              <w:suppressAutoHyphens/>
              <w:autoSpaceDE w:val="0"/>
              <w:spacing w:line="276" w:lineRule="auto"/>
              <w:ind w:firstLine="720"/>
              <w:rPr>
                <w:sz w:val="22"/>
                <w:szCs w:val="22"/>
              </w:rPr>
            </w:pPr>
          </w:p>
          <w:p w:rsidR="005B65C4" w:rsidRPr="00C829FF" w:rsidRDefault="005B65C4" w:rsidP="008B7D1E">
            <w:pPr>
              <w:widowControl w:val="0"/>
              <w:suppressAutoHyphens/>
              <w:autoSpaceDE w:val="0"/>
              <w:spacing w:line="276" w:lineRule="auto"/>
              <w:rPr>
                <w:sz w:val="22"/>
                <w:szCs w:val="22"/>
              </w:rPr>
            </w:pPr>
            <w:r w:rsidRPr="00C829FF">
              <w:rPr>
                <w:sz w:val="22"/>
                <w:szCs w:val="22"/>
              </w:rPr>
              <w:t>- с 1 ветеринарным врачом</w:t>
            </w:r>
          </w:p>
          <w:p w:rsidR="005B65C4" w:rsidRPr="00C829FF" w:rsidRDefault="005B65C4" w:rsidP="008B7D1E">
            <w:pPr>
              <w:rPr>
                <w:sz w:val="22"/>
                <w:szCs w:val="22"/>
              </w:rPr>
            </w:pPr>
            <w:r w:rsidRPr="00C829FF">
              <w:rPr>
                <w:sz w:val="22"/>
                <w:szCs w:val="22"/>
              </w:rPr>
              <w:t>- с 2 и более ветеринарными врачами</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7</w:t>
            </w:r>
          </w:p>
          <w:p w:rsidR="005B65C4" w:rsidRPr="00C829FF" w:rsidRDefault="005B65C4" w:rsidP="008B7D1E">
            <w:pPr>
              <w:ind w:left="-72"/>
              <w:jc w:val="center"/>
              <w:rPr>
                <w:sz w:val="22"/>
                <w:szCs w:val="22"/>
              </w:rPr>
            </w:pPr>
            <w:r w:rsidRPr="00C829FF">
              <w:rPr>
                <w:sz w:val="22"/>
                <w:szCs w:val="22"/>
              </w:rPr>
              <w:t>4</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Оздоровительные комплексы (фитнес-клубы, ФОК, спортивные и тренажерные залы, бассейны)</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008311CE" w:rsidRPr="00C829FF">
              <w:rPr>
                <w:rFonts w:eastAsia="Arial Unicode MS"/>
                <w:sz w:val="22"/>
                <w:szCs w:val="22"/>
              </w:rPr>
              <w:t xml:space="preserve"> </w:t>
            </w:r>
            <w:proofErr w:type="spellStart"/>
            <w:proofErr w:type="gramStart"/>
            <w:r w:rsidRPr="00C829FF">
              <w:rPr>
                <w:sz w:val="22"/>
                <w:szCs w:val="22"/>
              </w:rPr>
              <w:t>кв</w:t>
            </w:r>
            <w:r w:rsidR="008311CE" w:rsidRPr="00C829FF">
              <w:rPr>
                <w:sz w:val="22"/>
                <w:szCs w:val="22"/>
              </w:rPr>
              <w:t>.</w:t>
            </w:r>
            <w:r w:rsidRPr="00C829FF">
              <w:rPr>
                <w:sz w:val="22"/>
                <w:szCs w:val="22"/>
              </w:rPr>
              <w:t>м</w:t>
            </w:r>
            <w:proofErr w:type="spellEnd"/>
            <w:proofErr w:type="gramEnd"/>
            <w:r w:rsidRPr="00C829FF">
              <w:rPr>
                <w:sz w:val="22"/>
                <w:szCs w:val="22"/>
              </w:rPr>
              <w:t xml:space="preserve"> общей площади</w:t>
            </w:r>
          </w:p>
        </w:tc>
        <w:tc>
          <w:tcPr>
            <w:tcW w:w="672" w:type="pct"/>
          </w:tcPr>
          <w:p w:rsidR="005B65C4" w:rsidRPr="00C829FF" w:rsidRDefault="005B65C4" w:rsidP="008B7D1E">
            <w:pPr>
              <w:ind w:left="-72"/>
              <w:jc w:val="center"/>
              <w:rPr>
                <w:sz w:val="22"/>
                <w:szCs w:val="22"/>
              </w:rPr>
            </w:pPr>
            <w:r w:rsidRPr="00C829FF">
              <w:rPr>
                <w:sz w:val="22"/>
                <w:szCs w:val="22"/>
              </w:rPr>
              <w:t>25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73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autoSpaceDE w:val="0"/>
              <w:autoSpaceDN w:val="0"/>
              <w:adjustRightInd w:val="0"/>
              <w:rPr>
                <w:sz w:val="22"/>
                <w:szCs w:val="22"/>
              </w:rPr>
            </w:pPr>
            <w:r w:rsidRPr="00C829FF">
              <w:rPr>
                <w:rFonts w:eastAsia="Arial Unicode MS"/>
                <w:sz w:val="22"/>
                <w:szCs w:val="22"/>
              </w:rPr>
              <w:t>Спортивные комплексы и стадионы с трибунами</w:t>
            </w:r>
          </w:p>
        </w:tc>
        <w:tc>
          <w:tcPr>
            <w:tcW w:w="911" w:type="pct"/>
          </w:tcPr>
          <w:p w:rsidR="005B65C4" w:rsidRPr="00C829FF" w:rsidRDefault="005B65C4" w:rsidP="008B7D1E">
            <w:pPr>
              <w:ind w:left="-72"/>
              <w:jc w:val="center"/>
              <w:rPr>
                <w:sz w:val="22"/>
                <w:szCs w:val="22"/>
              </w:rPr>
            </w:pPr>
            <w:r w:rsidRPr="00C829FF">
              <w:rPr>
                <w:sz w:val="22"/>
                <w:szCs w:val="22"/>
              </w:rPr>
              <w:t xml:space="preserve">Работающих + </w:t>
            </w: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rPr>
              <w:t>5+25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24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Аквапарки, бассейны, катки</w:t>
            </w:r>
          </w:p>
        </w:tc>
        <w:tc>
          <w:tcPr>
            <w:tcW w:w="911" w:type="pct"/>
          </w:tcPr>
          <w:p w:rsidR="005B65C4" w:rsidRPr="00C829FF" w:rsidRDefault="005B65C4" w:rsidP="008B7D1E">
            <w:pPr>
              <w:ind w:left="-72"/>
              <w:jc w:val="center"/>
              <w:rPr>
                <w:sz w:val="22"/>
                <w:szCs w:val="22"/>
              </w:rPr>
            </w:pPr>
            <w:r w:rsidRPr="00C829FF">
              <w:rPr>
                <w:sz w:val="22"/>
                <w:szCs w:val="22"/>
              </w:rPr>
              <w:t xml:space="preserve">Работающих + </w:t>
            </w: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rPr>
              <w:t>5 + 10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widowControl w:val="0"/>
              <w:suppressAutoHyphens/>
              <w:autoSpaceDE w:val="0"/>
              <w:spacing w:line="276" w:lineRule="auto"/>
              <w:rPr>
                <w:sz w:val="22"/>
                <w:szCs w:val="22"/>
              </w:rPr>
            </w:pPr>
            <w:r w:rsidRPr="00C829FF">
              <w:rPr>
                <w:sz w:val="22"/>
                <w:szCs w:val="22"/>
              </w:rPr>
              <w:t>Музеи, выставочные комплексы, галереи</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sz w:val="22"/>
                <w:szCs w:val="22"/>
              </w:rPr>
              <w:t>Детские досуговые центры</w:t>
            </w:r>
          </w:p>
        </w:tc>
        <w:tc>
          <w:tcPr>
            <w:tcW w:w="911" w:type="pct"/>
          </w:tcPr>
          <w:p w:rsidR="005B65C4" w:rsidRPr="00C829FF" w:rsidRDefault="005B65C4" w:rsidP="008B7D1E">
            <w:pPr>
              <w:ind w:left="-72"/>
              <w:jc w:val="center"/>
              <w:rPr>
                <w:sz w:val="22"/>
                <w:szCs w:val="22"/>
              </w:rPr>
            </w:pPr>
            <w:r w:rsidRPr="00C829FF">
              <w:rPr>
                <w:sz w:val="22"/>
                <w:szCs w:val="22"/>
              </w:rPr>
              <w:t>Работающих</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36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rFonts w:eastAsia="Calibri"/>
                <w:sz w:val="22"/>
                <w:szCs w:val="22"/>
              </w:rPr>
            </w:pPr>
            <w:r w:rsidRPr="00C829FF">
              <w:rPr>
                <w:rFonts w:eastAsia="Calibri"/>
                <w:sz w:val="22"/>
                <w:szCs w:val="22"/>
              </w:rPr>
              <w:t>Центры обучения, самодеятельного творчества, клубы по интересам для взрослых</w:t>
            </w:r>
          </w:p>
          <w:p w:rsidR="001219C2" w:rsidRPr="00C829FF" w:rsidRDefault="001219C2" w:rsidP="008B7D1E">
            <w:pPr>
              <w:rPr>
                <w:sz w:val="22"/>
                <w:szCs w:val="22"/>
              </w:rPr>
            </w:pPr>
          </w:p>
        </w:tc>
        <w:tc>
          <w:tcPr>
            <w:tcW w:w="911" w:type="pct"/>
          </w:tcPr>
          <w:p w:rsidR="005B65C4" w:rsidRPr="00C829FF" w:rsidRDefault="005B65C4" w:rsidP="008B7D1E">
            <w:pPr>
              <w:ind w:left="-72"/>
              <w:jc w:val="center"/>
              <w:rPr>
                <w:sz w:val="22"/>
                <w:szCs w:val="22"/>
              </w:rPr>
            </w:pPr>
            <w:r w:rsidRPr="00C829FF">
              <w:rPr>
                <w:sz w:val="22"/>
                <w:szCs w:val="22"/>
              </w:rPr>
              <w:t>Работающих +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5+5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1219C2" w:rsidRPr="00C829FF" w:rsidTr="00896B6D">
        <w:trPr>
          <w:cantSplit/>
          <w:trHeight w:val="391"/>
          <w:jc w:val="center"/>
        </w:trPr>
        <w:tc>
          <w:tcPr>
            <w:tcW w:w="211" w:type="pct"/>
            <w:tcBorders>
              <w:top w:val="single" w:sz="4" w:space="0" w:color="auto"/>
            </w:tcBorders>
            <w:vAlign w:val="center"/>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vAlign w:val="center"/>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vAlign w:val="center"/>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vAlign w:val="center"/>
          </w:tcPr>
          <w:p w:rsidR="001219C2" w:rsidRPr="00C829FF" w:rsidRDefault="001219C2" w:rsidP="00896B6D">
            <w:pPr>
              <w:ind w:left="-72" w:firstLine="1"/>
              <w:jc w:val="center"/>
              <w:rPr>
                <w:sz w:val="22"/>
                <w:szCs w:val="22"/>
              </w:rPr>
            </w:pPr>
            <w:r w:rsidRPr="00C829FF">
              <w:rPr>
                <w:sz w:val="22"/>
                <w:szCs w:val="22"/>
              </w:rPr>
              <w:t>6</w:t>
            </w:r>
          </w:p>
        </w:tc>
      </w:tr>
      <w:tr w:rsidR="005B65C4" w:rsidRPr="00C829FF" w:rsidTr="008B7D1E">
        <w:trPr>
          <w:cantSplit/>
          <w:trHeight w:val="480"/>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rPr>
                <w:sz w:val="22"/>
                <w:szCs w:val="22"/>
              </w:rPr>
            </w:pPr>
            <w:r w:rsidRPr="00C829FF">
              <w:rPr>
                <w:rFonts w:eastAsia="Arial Unicode MS"/>
                <w:sz w:val="22"/>
                <w:szCs w:val="22"/>
              </w:rPr>
              <w:t>Банно-оздоровительный комплекс</w:t>
            </w:r>
          </w:p>
        </w:tc>
        <w:tc>
          <w:tcPr>
            <w:tcW w:w="911" w:type="pct"/>
          </w:tcPr>
          <w:p w:rsidR="005B65C4" w:rsidRPr="00C829FF" w:rsidRDefault="005B65C4" w:rsidP="008B7D1E">
            <w:pPr>
              <w:ind w:left="-72"/>
              <w:jc w:val="center"/>
              <w:rPr>
                <w:sz w:val="22"/>
                <w:szCs w:val="22"/>
              </w:rPr>
            </w:pPr>
            <w:proofErr w:type="spellStart"/>
            <w:proofErr w:type="gramStart"/>
            <w:r w:rsidRPr="00C829FF">
              <w:rPr>
                <w:rFonts w:eastAsia="Arial Unicode MS"/>
                <w:sz w:val="22"/>
                <w:szCs w:val="22"/>
              </w:rPr>
              <w:t>Единовремен-ных</w:t>
            </w:r>
            <w:proofErr w:type="spellEnd"/>
            <w:proofErr w:type="gramEnd"/>
            <w:r w:rsidRPr="00C829FF">
              <w:rPr>
                <w:rFonts w:eastAsia="Arial Unicode MS"/>
                <w:sz w:val="22"/>
                <w:szCs w:val="22"/>
              </w:rPr>
              <w:t xml:space="preserve"> посетителей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7</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08"/>
          <w:jc w:val="center"/>
        </w:trPr>
        <w:tc>
          <w:tcPr>
            <w:tcW w:w="211" w:type="pct"/>
          </w:tcPr>
          <w:p w:rsidR="005B65C4" w:rsidRPr="00C829FF" w:rsidRDefault="005B65C4" w:rsidP="008B7D1E">
            <w:pPr>
              <w:jc w:val="center"/>
              <w:rPr>
                <w:b/>
                <w:sz w:val="22"/>
                <w:szCs w:val="22"/>
              </w:rPr>
            </w:pPr>
            <w:r w:rsidRPr="00C829FF">
              <w:rPr>
                <w:b/>
                <w:sz w:val="22"/>
                <w:szCs w:val="22"/>
              </w:rPr>
              <w:t>4</w:t>
            </w:r>
          </w:p>
        </w:tc>
        <w:tc>
          <w:tcPr>
            <w:tcW w:w="4789" w:type="pct"/>
            <w:gridSpan w:val="5"/>
          </w:tcPr>
          <w:p w:rsidR="005B65C4" w:rsidRPr="00C829FF" w:rsidRDefault="005B65C4" w:rsidP="008B7D1E">
            <w:pPr>
              <w:ind w:left="-72" w:firstLine="1"/>
              <w:jc w:val="center"/>
              <w:rPr>
                <w:sz w:val="22"/>
                <w:szCs w:val="22"/>
              </w:rPr>
            </w:pPr>
            <w:r w:rsidRPr="00C829FF">
              <w:rPr>
                <w:rFonts w:eastAsia="BatangChe"/>
                <w:b/>
                <w:sz w:val="22"/>
                <w:szCs w:val="22"/>
              </w:rPr>
              <w:t>Объекты торгово-бытового и коммунального назначения</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Развлекательные центры, цирки, кинотеатры, театры, архивы</w:t>
            </w:r>
          </w:p>
        </w:tc>
        <w:tc>
          <w:tcPr>
            <w:tcW w:w="911" w:type="pct"/>
          </w:tcPr>
          <w:p w:rsidR="005B65C4" w:rsidRPr="00C829FF" w:rsidRDefault="005B65C4" w:rsidP="008B7D1E">
            <w:pPr>
              <w:ind w:left="-72"/>
              <w:jc w:val="center"/>
              <w:rPr>
                <w:sz w:val="22"/>
                <w:szCs w:val="22"/>
              </w:rPr>
            </w:pPr>
            <w:r w:rsidRPr="00C829FF">
              <w:rPr>
                <w:sz w:val="22"/>
                <w:szCs w:val="22"/>
                <w:lang w:eastAsia="ar-SA"/>
              </w:rPr>
              <w:t xml:space="preserve">Работающих + </w:t>
            </w:r>
            <w:proofErr w:type="spellStart"/>
            <w:proofErr w:type="gramStart"/>
            <w:r w:rsidRPr="00C829FF">
              <w:rPr>
                <w:sz w:val="22"/>
                <w:szCs w:val="22"/>
                <w:lang w:eastAsia="ar-SA"/>
              </w:rPr>
              <w:t>единовремен-ных</w:t>
            </w:r>
            <w:proofErr w:type="spellEnd"/>
            <w:proofErr w:type="gramEnd"/>
            <w:r w:rsidRPr="00C829FF">
              <w:rPr>
                <w:sz w:val="22"/>
                <w:szCs w:val="22"/>
                <w:lang w:eastAsia="ar-SA"/>
              </w:rPr>
              <w:t xml:space="preserve"> посетителей (мест)</w:t>
            </w:r>
            <w:r w:rsidR="008311CE" w:rsidRPr="00C829FF">
              <w:rPr>
                <w:sz w:val="22"/>
                <w:szCs w:val="22"/>
                <w:lang w:eastAsia="ar-SA"/>
              </w:rPr>
              <w:t xml:space="preserve"> </w:t>
            </w:r>
            <w:r w:rsidRPr="00C829FF">
              <w:rPr>
                <w:sz w:val="22"/>
                <w:szCs w:val="22"/>
                <w:lang w:eastAsia="ar-SA"/>
              </w:rPr>
              <w:t xml:space="preserve">на 1 </w:t>
            </w:r>
            <w:proofErr w:type="spellStart"/>
            <w:r w:rsidRPr="00C829FF">
              <w:rPr>
                <w:sz w:val="22"/>
                <w:szCs w:val="22"/>
                <w:lang w:eastAsia="ar-SA"/>
              </w:rPr>
              <w:t>машино</w:t>
            </w:r>
            <w:proofErr w:type="spellEnd"/>
            <w:r w:rsidRPr="00C829FF">
              <w:rPr>
                <w:sz w:val="22"/>
                <w:szCs w:val="22"/>
                <w:lang w:eastAsia="ar-SA"/>
              </w:rPr>
              <w:t>-место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lang w:eastAsia="ar-SA"/>
              </w:rPr>
              <w:t>5 + 5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Объекты коммунально-бытового обслуживания (парикмахерские, косметические салоны, прачечные, химчистки, почта, банки, отделения и станции связи, бюро ритуальных услуг и т.п.)</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Торговые центры, торговые комплексы, специализированные торговые объекты, супермаркеты, универсамы, универмаги, рынки, многофункциональные центры и т.д.</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Рестораны, кафе</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7</w:t>
            </w:r>
          </w:p>
          <w:p w:rsidR="005B65C4" w:rsidRPr="00C829FF" w:rsidRDefault="005B65C4" w:rsidP="008B7D1E">
            <w:pPr>
              <w:ind w:left="-72"/>
              <w:jc w:val="center"/>
              <w:rPr>
                <w:sz w:val="22"/>
                <w:szCs w:val="22"/>
              </w:rPr>
            </w:pPr>
            <w:r w:rsidRPr="00C829FF">
              <w:rPr>
                <w:sz w:val="22"/>
                <w:szCs w:val="22"/>
              </w:rPr>
              <w:t>(5)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Культовые объекты</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eastAsia="ar-SA"/>
              </w:rPr>
              <w:t xml:space="preserve">Посетителей + </w:t>
            </w:r>
            <w:r w:rsidRPr="00C829FF">
              <w:rPr>
                <w:sz w:val="22"/>
                <w:szCs w:val="22"/>
              </w:rPr>
              <w:t>м</w:t>
            </w:r>
            <w:r w:rsidRPr="00C829FF">
              <w:rPr>
                <w:sz w:val="22"/>
                <w:szCs w:val="22"/>
                <w:vertAlign w:val="superscript"/>
              </w:rPr>
              <w:t>2</w:t>
            </w:r>
            <w:r w:rsidRPr="00C829FF">
              <w:rPr>
                <w:sz w:val="22"/>
                <w:szCs w:val="22"/>
                <w:lang w:eastAsia="ar-SA"/>
              </w:rPr>
              <w:t>общей площади</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4 + 50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lang w:eastAsia="ar-SA"/>
              </w:rPr>
              <w:t>Рынки постоянные (универсальные и непродовольственные / продовольственные и с/х)</w:t>
            </w:r>
          </w:p>
        </w:tc>
        <w:tc>
          <w:tcPr>
            <w:tcW w:w="911" w:type="pct"/>
          </w:tcPr>
          <w:p w:rsidR="005B65C4" w:rsidRPr="00C829FF" w:rsidRDefault="005B65C4" w:rsidP="008B7D1E">
            <w:pPr>
              <w:ind w:left="-72"/>
              <w:jc w:val="center"/>
              <w:rPr>
                <w:sz w:val="22"/>
                <w:szCs w:val="22"/>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rPr>
              <w:t>общей площади</w:t>
            </w:r>
          </w:p>
        </w:tc>
        <w:tc>
          <w:tcPr>
            <w:tcW w:w="672" w:type="pct"/>
          </w:tcPr>
          <w:p w:rsidR="005B65C4" w:rsidRPr="00C829FF" w:rsidRDefault="005B65C4" w:rsidP="008B7D1E">
            <w:pPr>
              <w:ind w:left="-72"/>
              <w:jc w:val="center"/>
              <w:rPr>
                <w:sz w:val="22"/>
                <w:szCs w:val="22"/>
              </w:rPr>
            </w:pPr>
            <w:r w:rsidRPr="00C829FF">
              <w:rPr>
                <w:sz w:val="22"/>
                <w:szCs w:val="22"/>
              </w:rPr>
              <w:t>50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Calibri"/>
                <w:sz w:val="22"/>
                <w:szCs w:val="22"/>
                <w:lang w:eastAsia="ar-SA"/>
              </w:rPr>
              <w:t>Общежития</w:t>
            </w:r>
          </w:p>
        </w:tc>
        <w:tc>
          <w:tcPr>
            <w:tcW w:w="911" w:type="pct"/>
          </w:tcPr>
          <w:p w:rsidR="005B65C4" w:rsidRPr="00C829FF" w:rsidRDefault="005B65C4" w:rsidP="008B7D1E">
            <w:pPr>
              <w:ind w:left="-72"/>
              <w:jc w:val="center"/>
              <w:rPr>
                <w:sz w:val="22"/>
                <w:szCs w:val="22"/>
              </w:rPr>
            </w:pPr>
            <w:r w:rsidRPr="00C829FF">
              <w:rPr>
                <w:sz w:val="22"/>
                <w:szCs w:val="22"/>
                <w:lang w:eastAsia="ar-SA"/>
              </w:rPr>
              <w:t>Работающих + проживающих</w:t>
            </w:r>
            <w:r w:rsidR="008311CE" w:rsidRPr="00C829FF">
              <w:rPr>
                <w:sz w:val="22"/>
                <w:szCs w:val="22"/>
                <w:lang w:eastAsia="ar-SA"/>
              </w:rPr>
              <w:t xml:space="preserve"> </w:t>
            </w:r>
            <w:r w:rsidRPr="00C829FF">
              <w:rPr>
                <w:sz w:val="22"/>
                <w:szCs w:val="22"/>
                <w:lang w:eastAsia="ar-SA"/>
              </w:rPr>
              <w:t xml:space="preserve">на 1 </w:t>
            </w:r>
            <w:proofErr w:type="spellStart"/>
            <w:r w:rsidRPr="00C829FF">
              <w:rPr>
                <w:sz w:val="22"/>
                <w:szCs w:val="22"/>
                <w:lang w:eastAsia="ar-SA"/>
              </w:rPr>
              <w:t>машино</w:t>
            </w:r>
            <w:proofErr w:type="spellEnd"/>
            <w:r w:rsidRPr="00C829FF">
              <w:rPr>
                <w:sz w:val="22"/>
                <w:szCs w:val="22"/>
                <w:lang w:eastAsia="ar-SA"/>
              </w:rPr>
              <w:t>-место</w:t>
            </w:r>
          </w:p>
        </w:tc>
        <w:tc>
          <w:tcPr>
            <w:tcW w:w="672" w:type="pct"/>
          </w:tcPr>
          <w:p w:rsidR="005B65C4" w:rsidRPr="00C829FF" w:rsidRDefault="005B65C4" w:rsidP="008B7D1E">
            <w:pPr>
              <w:ind w:left="-72"/>
              <w:jc w:val="center"/>
              <w:rPr>
                <w:sz w:val="22"/>
                <w:szCs w:val="22"/>
              </w:rPr>
            </w:pPr>
            <w:r w:rsidRPr="00C829FF">
              <w:rPr>
                <w:rFonts w:eastAsia="Arial Unicode MS"/>
                <w:sz w:val="22"/>
                <w:szCs w:val="22"/>
                <w:lang w:eastAsia="ar-SA"/>
              </w:rPr>
              <w:t>5+10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r w:rsidRPr="00C829FF">
              <w:rPr>
                <w:b/>
                <w:sz w:val="22"/>
                <w:szCs w:val="22"/>
              </w:rPr>
              <w:t>5</w:t>
            </w:r>
          </w:p>
        </w:tc>
        <w:tc>
          <w:tcPr>
            <w:tcW w:w="4789" w:type="pct"/>
            <w:gridSpan w:val="5"/>
          </w:tcPr>
          <w:p w:rsidR="005B65C4" w:rsidRPr="00C829FF" w:rsidRDefault="005B65C4" w:rsidP="008B7D1E">
            <w:pPr>
              <w:ind w:left="-72" w:firstLine="1"/>
              <w:jc w:val="center"/>
              <w:rPr>
                <w:sz w:val="22"/>
                <w:szCs w:val="22"/>
              </w:rPr>
            </w:pPr>
            <w:r w:rsidRPr="00C829FF">
              <w:rPr>
                <w:rFonts w:eastAsia="BatangChe"/>
                <w:b/>
                <w:sz w:val="22"/>
                <w:szCs w:val="22"/>
                <w:lang w:eastAsia="ar-SA"/>
              </w:rPr>
              <w:t>Объекты промышленно-производственного назначения и транспортного обслуживания</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Вокзалы всех видов транспорта</w:t>
            </w:r>
          </w:p>
        </w:tc>
        <w:tc>
          <w:tcPr>
            <w:tcW w:w="911" w:type="pct"/>
          </w:tcPr>
          <w:p w:rsidR="005B65C4" w:rsidRPr="00C829FF" w:rsidRDefault="005B65C4" w:rsidP="008B7D1E">
            <w:pPr>
              <w:ind w:left="-72"/>
              <w:jc w:val="center"/>
              <w:rPr>
                <w:sz w:val="22"/>
                <w:szCs w:val="22"/>
              </w:rPr>
            </w:pPr>
            <w:r w:rsidRPr="00C829FF">
              <w:rPr>
                <w:sz w:val="22"/>
                <w:szCs w:val="22"/>
              </w:rPr>
              <w:t>Работающих + пассажиров в час пик</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rFonts w:eastAsia="BatangChe"/>
                <w:sz w:val="22"/>
                <w:szCs w:val="22"/>
              </w:rPr>
              <w:t>5 + 8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Производственные и коммунально-складские здания</w:t>
            </w:r>
          </w:p>
        </w:tc>
        <w:tc>
          <w:tcPr>
            <w:tcW w:w="911" w:type="pct"/>
          </w:tcPr>
          <w:p w:rsidR="005B65C4" w:rsidRPr="00C829FF" w:rsidRDefault="005B65C4" w:rsidP="008B7D1E">
            <w:pPr>
              <w:ind w:left="-72"/>
              <w:jc w:val="center"/>
              <w:rPr>
                <w:sz w:val="22"/>
                <w:szCs w:val="22"/>
              </w:rPr>
            </w:pPr>
            <w:r w:rsidRPr="00C829FF">
              <w:rPr>
                <w:sz w:val="22"/>
                <w:szCs w:val="22"/>
              </w:rPr>
              <w:t>Работающих в двух смежных сменах</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8B7D1E">
            <w:pPr>
              <w:jc w:val="center"/>
              <w:rPr>
                <w:sz w:val="22"/>
                <w:szCs w:val="22"/>
              </w:rPr>
            </w:pPr>
            <w:r w:rsidRPr="00C829FF">
              <w:rPr>
                <w:rFonts w:eastAsia="Arial Unicode MS"/>
                <w:sz w:val="22"/>
                <w:szCs w:val="22"/>
              </w:rPr>
              <w:t>Гостиницы</w:t>
            </w:r>
          </w:p>
        </w:tc>
        <w:tc>
          <w:tcPr>
            <w:tcW w:w="911" w:type="pct"/>
          </w:tcPr>
          <w:p w:rsidR="005B65C4" w:rsidRPr="00C829FF" w:rsidRDefault="005B65C4" w:rsidP="008B7D1E">
            <w:pPr>
              <w:ind w:left="-72"/>
              <w:jc w:val="center"/>
              <w:rPr>
                <w:sz w:val="22"/>
                <w:szCs w:val="22"/>
              </w:rPr>
            </w:pPr>
            <w:r w:rsidRPr="00C829FF">
              <w:rPr>
                <w:sz w:val="22"/>
                <w:szCs w:val="22"/>
              </w:rPr>
              <w:t>Работающих + мест</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p w:rsidR="001219C2" w:rsidRPr="00C829FF" w:rsidRDefault="001219C2" w:rsidP="008B7D1E">
            <w:pPr>
              <w:ind w:left="-72"/>
              <w:jc w:val="center"/>
              <w:rPr>
                <w:sz w:val="22"/>
                <w:szCs w:val="22"/>
              </w:rPr>
            </w:pPr>
          </w:p>
        </w:tc>
        <w:tc>
          <w:tcPr>
            <w:tcW w:w="672" w:type="pct"/>
          </w:tcPr>
          <w:p w:rsidR="005B65C4" w:rsidRPr="00C829FF" w:rsidRDefault="005B65C4" w:rsidP="008B7D1E">
            <w:pPr>
              <w:ind w:left="-72"/>
              <w:jc w:val="center"/>
              <w:rPr>
                <w:sz w:val="22"/>
                <w:szCs w:val="22"/>
              </w:rPr>
            </w:pPr>
            <w:r w:rsidRPr="00C829FF">
              <w:rPr>
                <w:rFonts w:eastAsia="BatangChe"/>
                <w:sz w:val="22"/>
                <w:szCs w:val="22"/>
              </w:rPr>
              <w:t>5 + 5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150</w:t>
            </w:r>
          </w:p>
        </w:tc>
      </w:tr>
      <w:tr w:rsidR="001219C2" w:rsidRPr="00C829FF" w:rsidTr="00896B6D">
        <w:trPr>
          <w:cantSplit/>
          <w:trHeight w:val="391"/>
          <w:jc w:val="center"/>
        </w:trPr>
        <w:tc>
          <w:tcPr>
            <w:tcW w:w="211" w:type="pct"/>
            <w:tcBorders>
              <w:top w:val="single" w:sz="4" w:space="0" w:color="auto"/>
            </w:tcBorders>
          </w:tcPr>
          <w:p w:rsidR="001219C2" w:rsidRPr="00C829FF" w:rsidRDefault="001219C2" w:rsidP="00896B6D">
            <w:pPr>
              <w:jc w:val="center"/>
              <w:rPr>
                <w:sz w:val="22"/>
                <w:szCs w:val="22"/>
              </w:rPr>
            </w:pPr>
            <w:r w:rsidRPr="00C829FF">
              <w:rPr>
                <w:sz w:val="22"/>
                <w:szCs w:val="22"/>
              </w:rPr>
              <w:lastRenderedPageBreak/>
              <w:t>1</w:t>
            </w:r>
          </w:p>
        </w:tc>
        <w:tc>
          <w:tcPr>
            <w:tcW w:w="1747" w:type="pct"/>
            <w:tcBorders>
              <w:top w:val="single" w:sz="4" w:space="0" w:color="auto"/>
            </w:tcBorders>
          </w:tcPr>
          <w:p w:rsidR="001219C2" w:rsidRPr="00C829FF" w:rsidRDefault="001219C2" w:rsidP="00896B6D">
            <w:pPr>
              <w:jc w:val="center"/>
              <w:rPr>
                <w:rFonts w:eastAsia="Arial Unicode MS"/>
                <w:sz w:val="22"/>
                <w:szCs w:val="22"/>
              </w:rPr>
            </w:pPr>
            <w:r w:rsidRPr="00C829FF">
              <w:rPr>
                <w:rFonts w:eastAsia="Arial Unicode MS"/>
                <w:sz w:val="22"/>
                <w:szCs w:val="22"/>
              </w:rPr>
              <w:t>2</w:t>
            </w:r>
          </w:p>
        </w:tc>
        <w:tc>
          <w:tcPr>
            <w:tcW w:w="911" w:type="pct"/>
            <w:tcBorders>
              <w:top w:val="single" w:sz="4" w:space="0" w:color="auto"/>
            </w:tcBorders>
          </w:tcPr>
          <w:p w:rsidR="001219C2" w:rsidRPr="00C829FF" w:rsidRDefault="001219C2" w:rsidP="00896B6D">
            <w:pPr>
              <w:ind w:left="-72"/>
              <w:jc w:val="center"/>
              <w:rPr>
                <w:rFonts w:eastAsia="Arial Unicode MS"/>
                <w:sz w:val="22"/>
                <w:szCs w:val="22"/>
              </w:rPr>
            </w:pPr>
            <w:r w:rsidRPr="00C829FF">
              <w:rPr>
                <w:rFonts w:eastAsia="Arial Unicode MS"/>
                <w:sz w:val="22"/>
                <w:szCs w:val="22"/>
              </w:rPr>
              <w:t>3</w:t>
            </w:r>
          </w:p>
        </w:tc>
        <w:tc>
          <w:tcPr>
            <w:tcW w:w="672" w:type="pct"/>
            <w:tcBorders>
              <w:top w:val="single" w:sz="4" w:space="0" w:color="auto"/>
            </w:tcBorders>
          </w:tcPr>
          <w:p w:rsidR="001219C2" w:rsidRPr="00C829FF" w:rsidRDefault="001219C2" w:rsidP="00896B6D">
            <w:pPr>
              <w:ind w:left="-72"/>
              <w:jc w:val="center"/>
              <w:rPr>
                <w:rFonts w:eastAsia="Arial Unicode MS"/>
                <w:sz w:val="22"/>
                <w:szCs w:val="22"/>
              </w:rPr>
            </w:pPr>
            <w:r w:rsidRPr="00C829FF">
              <w:rPr>
                <w:rFonts w:eastAsia="Arial Unicode MS"/>
                <w:sz w:val="22"/>
                <w:szCs w:val="22"/>
              </w:rPr>
              <w:t>4</w:t>
            </w:r>
          </w:p>
        </w:tc>
        <w:tc>
          <w:tcPr>
            <w:tcW w:w="756" w:type="pct"/>
            <w:tcBorders>
              <w:top w:val="single" w:sz="4" w:space="0" w:color="auto"/>
            </w:tcBorders>
          </w:tcPr>
          <w:p w:rsidR="001219C2" w:rsidRPr="00C829FF" w:rsidRDefault="001219C2" w:rsidP="00896B6D">
            <w:pPr>
              <w:ind w:left="-72" w:firstLine="1"/>
              <w:jc w:val="center"/>
              <w:rPr>
                <w:sz w:val="22"/>
                <w:szCs w:val="22"/>
              </w:rPr>
            </w:pPr>
            <w:r w:rsidRPr="00C829FF">
              <w:rPr>
                <w:sz w:val="22"/>
                <w:szCs w:val="22"/>
              </w:rPr>
              <w:t>5</w:t>
            </w:r>
          </w:p>
        </w:tc>
        <w:tc>
          <w:tcPr>
            <w:tcW w:w="703" w:type="pct"/>
            <w:tcBorders>
              <w:top w:val="single" w:sz="4" w:space="0" w:color="auto"/>
            </w:tcBorders>
          </w:tcPr>
          <w:p w:rsidR="001219C2" w:rsidRPr="00C829FF" w:rsidRDefault="001219C2" w:rsidP="00896B6D">
            <w:pPr>
              <w:ind w:left="-72" w:firstLine="1"/>
              <w:jc w:val="center"/>
              <w:rPr>
                <w:sz w:val="22"/>
                <w:szCs w:val="22"/>
              </w:rPr>
            </w:pPr>
            <w:r w:rsidRPr="00C829FF">
              <w:rPr>
                <w:sz w:val="22"/>
                <w:szCs w:val="22"/>
              </w:rPr>
              <w:t>6</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Детские дома-интернаты</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Работающие, занятые в одну смену</w:t>
            </w:r>
            <w:r w:rsidRPr="00C829FF">
              <w:rPr>
                <w:rFonts w:eastAsia="Arial Unicode MS"/>
                <w:sz w:val="22"/>
                <w:szCs w:val="22"/>
              </w:rPr>
              <w:t xml:space="preserve">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250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Санатории-профилактории, дома отдыха (пансионаты), в том числе для отдыха с детьми, санаторные детские лагеря, детские лагеря, оздоровительные лагеря для старшеклассников</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Отдыхающие и обслуживающий персонал</w:t>
            </w:r>
            <w:r w:rsidRPr="00C829FF">
              <w:rPr>
                <w:rFonts w:eastAsia="Arial Unicode MS"/>
                <w:sz w:val="22"/>
                <w:szCs w:val="22"/>
              </w:rPr>
              <w:t xml:space="preserve">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18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Зоопарки, зверинцы</w:t>
            </w:r>
          </w:p>
        </w:tc>
        <w:tc>
          <w:tcPr>
            <w:tcW w:w="911" w:type="pct"/>
          </w:tcPr>
          <w:p w:rsidR="005B65C4" w:rsidRPr="00C829FF" w:rsidRDefault="005B65C4" w:rsidP="008B7D1E">
            <w:pPr>
              <w:ind w:left="-72"/>
              <w:jc w:val="center"/>
              <w:rPr>
                <w:sz w:val="22"/>
                <w:szCs w:val="22"/>
              </w:rPr>
            </w:pPr>
            <w:proofErr w:type="gramStart"/>
            <w:r w:rsidRPr="00C829FF">
              <w:rPr>
                <w:rFonts w:eastAsia="Arial Unicode MS"/>
                <w:sz w:val="22"/>
                <w:szCs w:val="22"/>
              </w:rPr>
              <w:t>Е</w:t>
            </w:r>
            <w:r w:rsidRPr="00C829FF">
              <w:rPr>
                <w:rFonts w:eastAsia="Arial Unicode MS"/>
                <w:sz w:val="22"/>
                <w:szCs w:val="22"/>
                <w:lang w:val="es-ES_tradnl"/>
              </w:rPr>
              <w:t>диновремен</w:t>
            </w:r>
            <w:r w:rsidRPr="00C829FF">
              <w:rPr>
                <w:rFonts w:eastAsia="Arial Unicode MS"/>
                <w:sz w:val="22"/>
                <w:szCs w:val="22"/>
              </w:rPr>
              <w:t>-</w:t>
            </w:r>
            <w:r w:rsidRPr="00C829FF">
              <w:rPr>
                <w:rFonts w:eastAsia="Arial Unicode MS"/>
                <w:sz w:val="22"/>
                <w:szCs w:val="22"/>
                <w:lang w:val="es-ES_tradnl"/>
              </w:rPr>
              <w:t>ных</w:t>
            </w:r>
            <w:proofErr w:type="gramEnd"/>
            <w:r w:rsidRPr="00C829FF">
              <w:rPr>
                <w:rFonts w:eastAsia="Arial Unicode MS"/>
                <w:sz w:val="22"/>
                <w:szCs w:val="22"/>
                <w:lang w:val="es-ES_tradnl"/>
              </w:rPr>
              <w:t xml:space="preserve"> посетителей</w:t>
            </w:r>
            <w:r w:rsidRPr="00C829FF">
              <w:rPr>
                <w:rFonts w:eastAsia="Arial Unicode MS"/>
                <w:sz w:val="22"/>
                <w:szCs w:val="22"/>
              </w:rPr>
              <w:t xml:space="preserve">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Кладбища</w:t>
            </w:r>
          </w:p>
        </w:tc>
        <w:tc>
          <w:tcPr>
            <w:tcW w:w="911" w:type="pct"/>
          </w:tcPr>
          <w:p w:rsidR="005B65C4" w:rsidRPr="00C829FF" w:rsidRDefault="005B65C4" w:rsidP="008B7D1E">
            <w:pPr>
              <w:ind w:left="-72"/>
              <w:jc w:val="center"/>
              <w:rPr>
                <w:sz w:val="22"/>
                <w:szCs w:val="22"/>
              </w:rPr>
            </w:pPr>
            <w:proofErr w:type="gramStart"/>
            <w:r w:rsidRPr="00C829FF">
              <w:rPr>
                <w:rFonts w:eastAsia="Arial Unicode MS"/>
                <w:sz w:val="22"/>
                <w:szCs w:val="22"/>
              </w:rPr>
              <w:t>Е</w:t>
            </w:r>
            <w:r w:rsidRPr="00C829FF">
              <w:rPr>
                <w:rFonts w:eastAsia="Arial Unicode MS"/>
                <w:sz w:val="22"/>
                <w:szCs w:val="22"/>
                <w:lang w:val="es-ES_tradnl"/>
              </w:rPr>
              <w:t>диновремен</w:t>
            </w:r>
            <w:r w:rsidRPr="00C829FF">
              <w:rPr>
                <w:rFonts w:eastAsia="Arial Unicode MS"/>
                <w:sz w:val="22"/>
                <w:szCs w:val="22"/>
              </w:rPr>
              <w:t>-</w:t>
            </w:r>
            <w:r w:rsidRPr="00C829FF">
              <w:rPr>
                <w:rFonts w:eastAsia="Arial Unicode MS"/>
                <w:sz w:val="22"/>
                <w:szCs w:val="22"/>
                <w:lang w:val="es-ES_tradnl"/>
              </w:rPr>
              <w:t>ных</w:t>
            </w:r>
            <w:proofErr w:type="gramEnd"/>
            <w:r w:rsidRPr="00C829FF">
              <w:rPr>
                <w:rFonts w:eastAsia="Arial Unicode MS"/>
                <w:sz w:val="22"/>
                <w:szCs w:val="22"/>
                <w:lang w:val="es-ES_tradnl"/>
              </w:rPr>
              <w:t xml:space="preserve"> посетителей</w:t>
            </w:r>
            <w:r w:rsidRPr="00C829FF">
              <w:rPr>
                <w:rFonts w:eastAsia="Arial Unicode MS"/>
                <w:sz w:val="22"/>
                <w:szCs w:val="22"/>
              </w:rPr>
              <w:t xml:space="preserve"> на 1 </w:t>
            </w:r>
            <w:proofErr w:type="spellStart"/>
            <w:r w:rsidRPr="00C829FF">
              <w:rPr>
                <w:rFonts w:eastAsia="Arial Unicode MS"/>
                <w:sz w:val="22"/>
                <w:szCs w:val="22"/>
              </w:rPr>
              <w:t>машино</w:t>
            </w:r>
            <w:proofErr w:type="spellEnd"/>
            <w:r w:rsidRPr="00C829FF">
              <w:rPr>
                <w:rFonts w:eastAsia="Arial Unicode MS"/>
                <w:sz w:val="22"/>
                <w:szCs w:val="22"/>
              </w:rPr>
              <w:t>-место</w:t>
            </w:r>
          </w:p>
        </w:tc>
        <w:tc>
          <w:tcPr>
            <w:tcW w:w="672" w:type="pct"/>
          </w:tcPr>
          <w:p w:rsidR="005B65C4" w:rsidRPr="00C829FF" w:rsidRDefault="005B65C4" w:rsidP="008B7D1E">
            <w:pPr>
              <w:ind w:left="-72"/>
              <w:jc w:val="center"/>
              <w:rPr>
                <w:sz w:val="22"/>
                <w:szCs w:val="22"/>
              </w:rPr>
            </w:pPr>
            <w:r w:rsidRPr="00C829FF">
              <w:rPr>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lang w:val="es-ES_tradnl"/>
              </w:rPr>
              <w:t>АЗС,</w:t>
            </w:r>
            <w:r w:rsidRPr="00C829FF">
              <w:rPr>
                <w:sz w:val="22"/>
                <w:szCs w:val="22"/>
              </w:rPr>
              <w:t xml:space="preserve"> АГЗС, объекты технического обслуживания автомобилей</w:t>
            </w:r>
          </w:p>
        </w:tc>
        <w:tc>
          <w:tcPr>
            <w:tcW w:w="911" w:type="pct"/>
          </w:tcPr>
          <w:p w:rsidR="005B65C4" w:rsidRPr="00C829FF" w:rsidRDefault="005B65C4" w:rsidP="008B7D1E">
            <w:pPr>
              <w:ind w:left="-72"/>
              <w:jc w:val="center"/>
              <w:rPr>
                <w:sz w:val="22"/>
                <w:szCs w:val="22"/>
              </w:rPr>
            </w:pPr>
            <w:r w:rsidRPr="00C829FF">
              <w:rPr>
                <w:rFonts w:eastAsia="Arial Unicode MS"/>
                <w:sz w:val="22"/>
                <w:szCs w:val="22"/>
                <w:lang w:val="es-ES_tradnl"/>
              </w:rPr>
              <w:t>1 пост</w:t>
            </w:r>
          </w:p>
        </w:tc>
        <w:tc>
          <w:tcPr>
            <w:tcW w:w="672" w:type="pct"/>
          </w:tcPr>
          <w:p w:rsidR="005B65C4" w:rsidRPr="00C829FF" w:rsidRDefault="005B65C4" w:rsidP="008B7D1E">
            <w:pPr>
              <w:ind w:left="-72"/>
              <w:jc w:val="center"/>
              <w:rPr>
                <w:sz w:val="22"/>
                <w:szCs w:val="22"/>
              </w:rPr>
            </w:pPr>
            <w:r w:rsidRPr="00C829FF">
              <w:rPr>
                <w:rFonts w:eastAsia="Arial Unicode MS"/>
                <w:bCs/>
                <w:sz w:val="22"/>
                <w:szCs w:val="22"/>
                <w:lang w:val="es-ES_tradnl"/>
              </w:rPr>
              <w:t>0,5</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lang w:val="es-ES_tradnl"/>
              </w:rPr>
            </w:pPr>
            <w:r w:rsidRPr="00C829FF">
              <w:rPr>
                <w:sz w:val="22"/>
                <w:szCs w:val="22"/>
              </w:rPr>
              <w:t>Технические этажи, технические помещения</w:t>
            </w:r>
          </w:p>
        </w:tc>
        <w:tc>
          <w:tcPr>
            <w:tcW w:w="911" w:type="pct"/>
          </w:tcPr>
          <w:p w:rsidR="005B65C4" w:rsidRPr="00C829FF" w:rsidRDefault="005B65C4" w:rsidP="008B7D1E">
            <w:pPr>
              <w:ind w:left="-72"/>
              <w:jc w:val="center"/>
              <w:rPr>
                <w:rFonts w:eastAsia="Arial Unicode MS"/>
                <w:sz w:val="22"/>
                <w:szCs w:val="22"/>
                <w:lang w:val="es-ES_tradnl"/>
              </w:rPr>
            </w:pPr>
            <w:r w:rsidRPr="00C829FF">
              <w:rPr>
                <w:rFonts w:eastAsia="Arial Unicode MS"/>
                <w:sz w:val="22"/>
                <w:szCs w:val="22"/>
              </w:rPr>
              <w:t xml:space="preserve">1 </w:t>
            </w:r>
            <w:proofErr w:type="spellStart"/>
            <w:r w:rsidRPr="00C829FF">
              <w:rPr>
                <w:rFonts w:eastAsia="Arial Unicode MS"/>
                <w:sz w:val="22"/>
                <w:szCs w:val="22"/>
              </w:rPr>
              <w:t>машино</w:t>
            </w:r>
            <w:proofErr w:type="spellEnd"/>
            <w:r w:rsidRPr="00C829FF">
              <w:rPr>
                <w:rFonts w:eastAsia="Arial Unicode MS"/>
                <w:sz w:val="22"/>
                <w:szCs w:val="22"/>
              </w:rPr>
              <w:t>-место на количество</w:t>
            </w:r>
            <w:r w:rsidRPr="00C829FF">
              <w:rPr>
                <w:sz w:val="22"/>
                <w:szCs w:val="22"/>
              </w:rPr>
              <w:t xml:space="preserve"> м</w:t>
            </w:r>
            <w:r w:rsidRPr="00C829FF">
              <w:rPr>
                <w:sz w:val="22"/>
                <w:szCs w:val="22"/>
                <w:vertAlign w:val="superscript"/>
              </w:rPr>
              <w:t>2</w:t>
            </w:r>
            <w:r w:rsidRPr="00C829FF">
              <w:rPr>
                <w:sz w:val="22"/>
                <w:szCs w:val="22"/>
              </w:rPr>
              <w:t xml:space="preserve"> общей площади</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100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r w:rsidRPr="00C829FF">
              <w:rPr>
                <w:b/>
                <w:sz w:val="22"/>
                <w:szCs w:val="22"/>
              </w:rPr>
              <w:t>6</w:t>
            </w:r>
          </w:p>
        </w:tc>
        <w:tc>
          <w:tcPr>
            <w:tcW w:w="4789" w:type="pct"/>
            <w:gridSpan w:val="5"/>
          </w:tcPr>
          <w:p w:rsidR="005B65C4" w:rsidRPr="00C829FF" w:rsidRDefault="005B65C4" w:rsidP="008B7D1E">
            <w:pPr>
              <w:ind w:left="-72" w:firstLine="1"/>
              <w:jc w:val="center"/>
              <w:rPr>
                <w:b/>
                <w:sz w:val="22"/>
                <w:szCs w:val="22"/>
              </w:rPr>
            </w:pPr>
            <w:r w:rsidRPr="00C829FF">
              <w:rPr>
                <w:b/>
                <w:szCs w:val="22"/>
              </w:rPr>
              <w:t>Рекреационные территории и объекты отдыха</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Пляжи и парки в зонах отдыха</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Лесопарки и заповедники</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12</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Базы кратковременного отдыха (спортивные, лыжные, рыболовные, охотничьи и др.)</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8</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Береговые базы маломерного флота</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10</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Санатории</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16</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r w:rsidR="005B65C4" w:rsidRPr="00C829FF" w:rsidTr="008B7D1E">
        <w:trPr>
          <w:cantSplit/>
          <w:trHeight w:val="414"/>
          <w:jc w:val="center"/>
        </w:trPr>
        <w:tc>
          <w:tcPr>
            <w:tcW w:w="211" w:type="pct"/>
          </w:tcPr>
          <w:p w:rsidR="005B65C4" w:rsidRPr="00C829FF" w:rsidRDefault="005B65C4" w:rsidP="008B7D1E">
            <w:pPr>
              <w:jc w:val="center"/>
              <w:rPr>
                <w:b/>
                <w:sz w:val="22"/>
                <w:szCs w:val="22"/>
              </w:rPr>
            </w:pPr>
          </w:p>
        </w:tc>
        <w:tc>
          <w:tcPr>
            <w:tcW w:w="1747" w:type="pct"/>
          </w:tcPr>
          <w:p w:rsidR="005B65C4" w:rsidRPr="00C829FF" w:rsidRDefault="005B65C4" w:rsidP="001219C2">
            <w:pPr>
              <w:rPr>
                <w:sz w:val="22"/>
                <w:szCs w:val="22"/>
              </w:rPr>
            </w:pPr>
            <w:r w:rsidRPr="00C829FF">
              <w:rPr>
                <w:sz w:val="22"/>
                <w:szCs w:val="22"/>
              </w:rPr>
              <w:t>Предприятия общественного питания, торговли и коммунально-бытового обслуживания в зонах отдыха</w:t>
            </w:r>
          </w:p>
        </w:tc>
        <w:tc>
          <w:tcPr>
            <w:tcW w:w="911" w:type="pct"/>
          </w:tcPr>
          <w:p w:rsidR="005B65C4" w:rsidRPr="00C829FF" w:rsidRDefault="005B65C4" w:rsidP="008B7D1E">
            <w:pPr>
              <w:ind w:left="-72"/>
              <w:jc w:val="center"/>
              <w:rPr>
                <w:sz w:val="22"/>
                <w:szCs w:val="22"/>
              </w:rPr>
            </w:pPr>
            <w:proofErr w:type="spellStart"/>
            <w:proofErr w:type="gramStart"/>
            <w:r w:rsidRPr="00C829FF">
              <w:rPr>
                <w:sz w:val="22"/>
                <w:szCs w:val="22"/>
              </w:rPr>
              <w:t>Единовремен-ных</w:t>
            </w:r>
            <w:proofErr w:type="spellEnd"/>
            <w:proofErr w:type="gramEnd"/>
            <w:r w:rsidRPr="00C829FF">
              <w:rPr>
                <w:sz w:val="22"/>
                <w:szCs w:val="22"/>
              </w:rPr>
              <w:t xml:space="preserve"> посетителей</w:t>
            </w:r>
            <w:r w:rsidR="008311CE" w:rsidRPr="00C829FF">
              <w:rPr>
                <w:sz w:val="22"/>
                <w:szCs w:val="22"/>
              </w:rPr>
              <w:t xml:space="preserve"> </w:t>
            </w:r>
            <w:r w:rsidRPr="00C829FF">
              <w:rPr>
                <w:sz w:val="22"/>
                <w:szCs w:val="22"/>
              </w:rPr>
              <w:t xml:space="preserve">на 1 </w:t>
            </w:r>
            <w:proofErr w:type="spellStart"/>
            <w:r w:rsidRPr="00C829FF">
              <w:rPr>
                <w:sz w:val="22"/>
                <w:szCs w:val="22"/>
              </w:rPr>
              <w:t>машино</w:t>
            </w:r>
            <w:proofErr w:type="spellEnd"/>
            <w:r w:rsidRPr="00C829FF">
              <w:rPr>
                <w:sz w:val="22"/>
                <w:szCs w:val="22"/>
              </w:rPr>
              <w:t>-место</w:t>
            </w:r>
          </w:p>
        </w:tc>
        <w:tc>
          <w:tcPr>
            <w:tcW w:w="672" w:type="pct"/>
          </w:tcPr>
          <w:p w:rsidR="005B65C4" w:rsidRPr="00C829FF" w:rsidRDefault="005B65C4" w:rsidP="008B7D1E">
            <w:pPr>
              <w:ind w:left="-72"/>
              <w:jc w:val="center"/>
              <w:rPr>
                <w:rFonts w:eastAsia="Arial Unicode MS"/>
                <w:bCs/>
                <w:sz w:val="22"/>
                <w:szCs w:val="22"/>
              </w:rPr>
            </w:pPr>
            <w:r w:rsidRPr="00C829FF">
              <w:rPr>
                <w:rFonts w:eastAsia="Arial Unicode MS"/>
                <w:bCs/>
                <w:sz w:val="22"/>
                <w:szCs w:val="22"/>
              </w:rPr>
              <w:t>14</w:t>
            </w:r>
          </w:p>
        </w:tc>
        <w:tc>
          <w:tcPr>
            <w:tcW w:w="756" w:type="pct"/>
          </w:tcPr>
          <w:p w:rsidR="005B65C4" w:rsidRPr="00C829FF" w:rsidRDefault="005B65C4" w:rsidP="008B7D1E">
            <w:pPr>
              <w:ind w:left="-72" w:firstLine="1"/>
              <w:jc w:val="center"/>
              <w:rPr>
                <w:sz w:val="22"/>
                <w:szCs w:val="22"/>
              </w:rPr>
            </w:pPr>
            <w:r w:rsidRPr="00C829FF">
              <w:rPr>
                <w:sz w:val="22"/>
                <w:szCs w:val="22"/>
              </w:rPr>
              <w:t>пешеходная доступность, м</w:t>
            </w:r>
          </w:p>
        </w:tc>
        <w:tc>
          <w:tcPr>
            <w:tcW w:w="703" w:type="pct"/>
          </w:tcPr>
          <w:p w:rsidR="005B65C4" w:rsidRPr="00C829FF" w:rsidRDefault="005B65C4" w:rsidP="008B7D1E">
            <w:pPr>
              <w:ind w:left="-72" w:firstLine="1"/>
              <w:jc w:val="center"/>
              <w:rPr>
                <w:sz w:val="22"/>
                <w:szCs w:val="22"/>
              </w:rPr>
            </w:pPr>
            <w:r w:rsidRPr="00C829FF">
              <w:rPr>
                <w:sz w:val="22"/>
                <w:szCs w:val="22"/>
              </w:rPr>
              <w:t>400</w:t>
            </w:r>
          </w:p>
        </w:tc>
      </w:tr>
    </w:tbl>
    <w:p w:rsidR="005B65C4" w:rsidRPr="00C829FF" w:rsidRDefault="005B65C4" w:rsidP="005B65C4">
      <w:pPr>
        <w:autoSpaceDE w:val="0"/>
        <w:spacing w:line="276" w:lineRule="auto"/>
        <w:jc w:val="center"/>
        <w:rPr>
          <w:sz w:val="22"/>
          <w:szCs w:val="22"/>
        </w:rPr>
      </w:pPr>
    </w:p>
    <w:bookmarkEnd w:id="9"/>
    <w:bookmarkEnd w:id="10"/>
    <w:bookmarkEnd w:id="11"/>
    <w:p w:rsidR="005B65C4" w:rsidRPr="00C829FF" w:rsidRDefault="005B65C4" w:rsidP="005B65C4">
      <w:pPr>
        <w:autoSpaceDE w:val="0"/>
        <w:spacing w:line="276" w:lineRule="auto"/>
        <w:jc w:val="center"/>
      </w:pPr>
    </w:p>
    <w:sectPr w:rsidR="005B65C4" w:rsidRPr="00C829FF" w:rsidSect="00AD4C5F">
      <w:pgSz w:w="11906" w:h="16838"/>
      <w:pgMar w:top="1134" w:right="1134"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41A8C" w:rsidRDefault="00F41A8C" w:rsidP="00BB7348">
      <w:r>
        <w:separator/>
      </w:r>
    </w:p>
  </w:endnote>
  <w:endnote w:type="continuationSeparator" w:id="0">
    <w:p w:rsidR="00F41A8C" w:rsidRDefault="00F41A8C" w:rsidP="00BB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penSymbol">
    <w:altName w:val="Times New Roman"/>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ISOCPEUR">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53F96" w:rsidRDefault="00A53F96" w:rsidP="00F00669">
    <w:pPr>
      <w:pStyle w:val="ae"/>
    </w:pPr>
  </w:p>
  <w:p w:rsidR="00A53F96" w:rsidRPr="00F00669" w:rsidRDefault="00A53F96" w:rsidP="00F006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41A8C" w:rsidRDefault="00F41A8C" w:rsidP="00BB7348">
      <w:r>
        <w:separator/>
      </w:r>
    </w:p>
  </w:footnote>
  <w:footnote w:type="continuationSeparator" w:id="0">
    <w:p w:rsidR="00F41A8C" w:rsidRDefault="00F41A8C" w:rsidP="00BB7348">
      <w:r>
        <w:continuationSeparator/>
      </w:r>
    </w:p>
  </w:footnote>
  <w:footnote w:id="1">
    <w:p w:rsidR="00A53F96" w:rsidRDefault="00A53F96" w:rsidP="00CB154F">
      <w:pPr>
        <w:pStyle w:val="af7"/>
      </w:pPr>
      <w:r>
        <w:rPr>
          <w:rStyle w:val="afff9"/>
        </w:rPr>
        <w:footnoteRef/>
      </w:r>
      <w:r>
        <w:tab/>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(2000 г., 2005 г).</w:t>
      </w:r>
    </w:p>
  </w:footnote>
  <w:footnote w:id="2">
    <w:p w:rsidR="00A53F96" w:rsidRDefault="00A53F96" w:rsidP="00CB154F">
      <w:pPr>
        <w:pStyle w:val="af7"/>
      </w:pPr>
      <w:r>
        <w:rPr>
          <w:rStyle w:val="afff9"/>
        </w:rPr>
        <w:footnoteRef/>
      </w:r>
      <w:r>
        <w:tab/>
        <w:t xml:space="preserve"> Долгосрочное прогнозирование: от методологии к видению. Центр макроэкономического анализа и краткосрочного прогнозирования. М., 2006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75850"/>
      <w:docPartObj>
        <w:docPartGallery w:val="Page Numbers (Top of Page)"/>
        <w:docPartUnique/>
      </w:docPartObj>
    </w:sdtPr>
    <w:sdtEndPr/>
    <w:sdtContent>
      <w:p w:rsidR="00A53F96" w:rsidRDefault="00A53F96">
        <w:pPr>
          <w:pStyle w:val="ac"/>
          <w:jc w:val="center"/>
        </w:pPr>
        <w:r w:rsidRPr="00CA4E64">
          <w:rPr>
            <w:rFonts w:ascii="Times New Roman" w:hAnsi="Times New Roman" w:cs="Times New Roman"/>
          </w:rPr>
          <w:fldChar w:fldCharType="begin"/>
        </w:r>
        <w:r w:rsidRPr="00CA4E64">
          <w:rPr>
            <w:rFonts w:ascii="Times New Roman" w:hAnsi="Times New Roman" w:cs="Times New Roman"/>
          </w:rPr>
          <w:instrText>PAGE   \* MERGEFORMAT</w:instrText>
        </w:r>
        <w:r w:rsidRPr="00CA4E64">
          <w:rPr>
            <w:rFonts w:ascii="Times New Roman" w:hAnsi="Times New Roman" w:cs="Times New Roman"/>
          </w:rPr>
          <w:fldChar w:fldCharType="separate"/>
        </w:r>
        <w:r w:rsidR="006A6701" w:rsidRPr="006A6701">
          <w:rPr>
            <w:rFonts w:ascii="Times New Roman" w:hAnsi="Times New Roman" w:cs="Times New Roman"/>
            <w:noProof/>
            <w:lang w:val="ru-RU"/>
          </w:rPr>
          <w:t>5</w:t>
        </w:r>
        <w:r w:rsidRPr="00CA4E64">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53F96" w:rsidRDefault="00A53F96">
    <w:pPr>
      <w:pStyle w:val="ac"/>
      <w:jc w:val="center"/>
    </w:pPr>
  </w:p>
  <w:p w:rsidR="00A53F96" w:rsidRDefault="00A53F9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75851"/>
      <w:docPartObj>
        <w:docPartGallery w:val="Page Numbers (Top of Page)"/>
        <w:docPartUnique/>
      </w:docPartObj>
    </w:sdtPr>
    <w:sdtEndPr/>
    <w:sdtContent>
      <w:p w:rsidR="00A53F96" w:rsidRDefault="00A53F96">
        <w:pPr>
          <w:pStyle w:val="ac"/>
          <w:jc w:val="center"/>
        </w:pPr>
        <w:r w:rsidRPr="00CA4E64">
          <w:rPr>
            <w:rFonts w:ascii="Times New Roman" w:hAnsi="Times New Roman" w:cs="Times New Roman"/>
          </w:rPr>
          <w:fldChar w:fldCharType="begin"/>
        </w:r>
        <w:r w:rsidRPr="00CA4E64">
          <w:rPr>
            <w:rFonts w:ascii="Times New Roman" w:hAnsi="Times New Roman" w:cs="Times New Roman"/>
          </w:rPr>
          <w:instrText>PAGE   \* MERGEFORMAT</w:instrText>
        </w:r>
        <w:r w:rsidRPr="00CA4E64">
          <w:rPr>
            <w:rFonts w:ascii="Times New Roman" w:hAnsi="Times New Roman" w:cs="Times New Roman"/>
          </w:rPr>
          <w:fldChar w:fldCharType="separate"/>
        </w:r>
        <w:r w:rsidR="006A6701" w:rsidRPr="006A6701">
          <w:rPr>
            <w:rFonts w:ascii="Times New Roman" w:hAnsi="Times New Roman" w:cs="Times New Roman"/>
            <w:noProof/>
            <w:lang w:val="ru-RU"/>
          </w:rPr>
          <w:t>4</w:t>
        </w:r>
        <w:r w:rsidRPr="00CA4E64">
          <w:rPr>
            <w:rFonts w:ascii="Times New Roman" w:hAnsi="Times New Roman" w:cs="Times New Roman"/>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53F96" w:rsidRPr="00C829FF" w:rsidRDefault="00A53F96" w:rsidP="00C829FF">
    <w:pPr>
      <w:pStyle w:val="ac"/>
      <w:jc w:val="center"/>
      <w:rPr>
        <w:lang w:val="ru-RU"/>
      </w:rPr>
    </w:pPr>
  </w:p>
  <w:p w:rsidR="00A53F96" w:rsidRDefault="00A53F9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0127EF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AF9EBEDE"/>
    <w:name w:val="WW8Num9"/>
    <w:lvl w:ilvl="0">
      <w:start w:val="1"/>
      <w:numFmt w:val="decimal"/>
      <w:lvlText w:val="%1."/>
      <w:lvlJc w:val="left"/>
      <w:pPr>
        <w:tabs>
          <w:tab w:val="num" w:pos="927"/>
        </w:tabs>
        <w:ind w:left="927"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 w15:restartNumberingAfterBreak="0">
    <w:nsid w:val="0000000C"/>
    <w:multiLevelType w:val="singleLevel"/>
    <w:tmpl w:val="0000000C"/>
    <w:name w:val="WW8Num28"/>
    <w:lvl w:ilvl="0">
      <w:start w:val="1"/>
      <w:numFmt w:val="bullet"/>
      <w:lvlText w:val=""/>
      <w:lvlJc w:val="left"/>
      <w:pPr>
        <w:tabs>
          <w:tab w:val="num" w:pos="2205"/>
        </w:tabs>
        <w:ind w:left="2205" w:hanging="360"/>
      </w:pPr>
      <w:rPr>
        <w:rFonts w:ascii="Symbol" w:hAnsi="Symbol"/>
      </w:rPr>
    </w:lvl>
  </w:abstractNum>
  <w:abstractNum w:abstractNumId="4" w15:restartNumberingAfterBreak="0">
    <w:nsid w:val="00000012"/>
    <w:multiLevelType w:val="singleLevel"/>
    <w:tmpl w:val="00000012"/>
    <w:name w:val="WW8Num42"/>
    <w:lvl w:ilvl="0">
      <w:start w:val="1"/>
      <w:numFmt w:val="bullet"/>
      <w:lvlText w:val=""/>
      <w:lvlJc w:val="left"/>
      <w:pPr>
        <w:tabs>
          <w:tab w:val="num" w:pos="0"/>
        </w:tabs>
        <w:ind w:left="1429" w:hanging="360"/>
      </w:pPr>
      <w:rPr>
        <w:rFonts w:ascii="Symbol" w:hAnsi="Symbol" w:cs="Symbol" w:hint="default"/>
      </w:rPr>
    </w:lvl>
  </w:abstractNum>
  <w:abstractNum w:abstractNumId="5" w15:restartNumberingAfterBreak="0">
    <w:nsid w:val="014E33FE"/>
    <w:multiLevelType w:val="hybridMultilevel"/>
    <w:tmpl w:val="E6A049C6"/>
    <w:lvl w:ilvl="0" w:tplc="5192DE76">
      <w:numFmt w:val="bullet"/>
      <w:lvlText w:val=""/>
      <w:lvlJc w:val="left"/>
      <w:pPr>
        <w:ind w:left="420" w:hanging="360"/>
      </w:pPr>
      <w:rPr>
        <w:rFonts w:ascii="Symbol" w:eastAsia="TimesNewRomanPSMT"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0A85466D"/>
    <w:multiLevelType w:val="hybridMultilevel"/>
    <w:tmpl w:val="B7FA9E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00701AA"/>
    <w:multiLevelType w:val="hybridMultilevel"/>
    <w:tmpl w:val="15B65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E15D4D"/>
    <w:multiLevelType w:val="multilevel"/>
    <w:tmpl w:val="3A94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E43FBF"/>
    <w:multiLevelType w:val="hybridMultilevel"/>
    <w:tmpl w:val="ED88199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98B77A7"/>
    <w:multiLevelType w:val="multilevel"/>
    <w:tmpl w:val="1A2C7A12"/>
    <w:lvl w:ilvl="0">
      <w:start w:val="1"/>
      <w:numFmt w:val="decimal"/>
      <w:pStyle w:val="10"/>
      <w:lvlText w:val="%1."/>
      <w:lvlJc w:val="left"/>
      <w:pPr>
        <w:ind w:left="1636"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1996" w:hanging="720"/>
      </w:pPr>
      <w:rPr>
        <w:rFonts w:cs="Times New Roman" w:hint="default"/>
      </w:rPr>
    </w:lvl>
    <w:lvl w:ilvl="4">
      <w:start w:val="1"/>
      <w:numFmt w:val="decimal"/>
      <w:isLgl/>
      <w:lvlText w:val="%1.%2.%3.%4.%5"/>
      <w:lvlJc w:val="left"/>
      <w:pPr>
        <w:ind w:left="2356" w:hanging="1080"/>
      </w:pPr>
      <w:rPr>
        <w:rFonts w:cs="Times New Roman" w:hint="default"/>
      </w:rPr>
    </w:lvl>
    <w:lvl w:ilvl="5">
      <w:start w:val="1"/>
      <w:numFmt w:val="decimal"/>
      <w:isLgl/>
      <w:lvlText w:val="%1.%2.%3.%4.%5.%6"/>
      <w:lvlJc w:val="left"/>
      <w:pPr>
        <w:ind w:left="2356" w:hanging="1080"/>
      </w:pPr>
      <w:rPr>
        <w:rFonts w:cs="Times New Roman" w:hint="default"/>
      </w:rPr>
    </w:lvl>
    <w:lvl w:ilvl="6">
      <w:start w:val="1"/>
      <w:numFmt w:val="decimal"/>
      <w:isLgl/>
      <w:lvlText w:val="%1.%2.%3.%4.%5.%6.%7"/>
      <w:lvlJc w:val="left"/>
      <w:pPr>
        <w:ind w:left="2716" w:hanging="1440"/>
      </w:pPr>
      <w:rPr>
        <w:rFonts w:cs="Times New Roman" w:hint="default"/>
      </w:rPr>
    </w:lvl>
    <w:lvl w:ilvl="7">
      <w:start w:val="1"/>
      <w:numFmt w:val="decimal"/>
      <w:isLgl/>
      <w:lvlText w:val="%1.%2.%3.%4.%5.%6.%7.%8"/>
      <w:lvlJc w:val="left"/>
      <w:pPr>
        <w:ind w:left="2716" w:hanging="1440"/>
      </w:pPr>
      <w:rPr>
        <w:rFonts w:cs="Times New Roman" w:hint="default"/>
      </w:rPr>
    </w:lvl>
    <w:lvl w:ilvl="8">
      <w:start w:val="1"/>
      <w:numFmt w:val="decimal"/>
      <w:isLgl/>
      <w:lvlText w:val="%1.%2.%3.%4.%5.%6.%7.%8.%9"/>
      <w:lvlJc w:val="left"/>
      <w:pPr>
        <w:ind w:left="3076" w:hanging="1800"/>
      </w:pPr>
      <w:rPr>
        <w:rFonts w:cs="Times New Roman" w:hint="default"/>
      </w:rPr>
    </w:lvl>
  </w:abstractNum>
  <w:abstractNum w:abstractNumId="13" w15:restartNumberingAfterBreak="0">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14" w15:restartNumberingAfterBreak="0">
    <w:nsid w:val="5F2A2B11"/>
    <w:multiLevelType w:val="hybridMultilevel"/>
    <w:tmpl w:val="D9C02E5A"/>
    <w:lvl w:ilvl="0" w:tplc="5218CC8E">
      <w:start w:val="1"/>
      <w:numFmt w:val="bullet"/>
      <w:lvlText w:val=""/>
      <w:lvlJc w:val="righ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64567E39"/>
    <w:multiLevelType w:val="hybridMultilevel"/>
    <w:tmpl w:val="269EF2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EC4381"/>
    <w:multiLevelType w:val="hybridMultilevel"/>
    <w:tmpl w:val="6784D41E"/>
    <w:lvl w:ilvl="0" w:tplc="7CE4C9B2">
      <w:numFmt w:val="bullet"/>
      <w:lvlText w:val=""/>
      <w:lvlJc w:val="left"/>
      <w:pPr>
        <w:ind w:left="780" w:hanging="360"/>
      </w:pPr>
      <w:rPr>
        <w:rFonts w:ascii="Symbol" w:eastAsia="TimesNewRomanPSMT"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7F4544DE"/>
    <w:multiLevelType w:val="hybridMultilevel"/>
    <w:tmpl w:val="7110CD42"/>
    <w:lvl w:ilvl="0" w:tplc="D25255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2"/>
  </w:num>
  <w:num w:numId="8">
    <w:abstractNumId w:val="7"/>
  </w:num>
  <w:num w:numId="9">
    <w:abstractNumId w:val="0"/>
  </w:num>
  <w:num w:numId="10">
    <w:abstractNumId w:val="11"/>
  </w:num>
  <w:num w:numId="11">
    <w:abstractNumId w:val="6"/>
  </w:num>
  <w:num w:numId="12">
    <w:abstractNumId w:val="9"/>
  </w:num>
  <w:num w:numId="13">
    <w:abstractNumId w:val="8"/>
  </w:num>
  <w:num w:numId="14">
    <w:abstractNumId w:val="15"/>
  </w:num>
  <w:num w:numId="15">
    <w:abstractNumId w:val="17"/>
  </w:num>
  <w:num w:numId="16">
    <w:abstractNumId w:val="14"/>
  </w:num>
  <w:num w:numId="17">
    <w:abstractNumId w:val="10"/>
  </w:num>
  <w:num w:numId="18">
    <w:abstractNumId w:val="5"/>
  </w:num>
  <w:num w:numId="19">
    <w:abstractNumId w:val="16"/>
  </w:num>
  <w:num w:numId="20">
    <w:abstractNumId w:val="13"/>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7B0E"/>
    <w:rsid w:val="000008E0"/>
    <w:rsid w:val="000040A5"/>
    <w:rsid w:val="00004B46"/>
    <w:rsid w:val="0000588A"/>
    <w:rsid w:val="00005BC7"/>
    <w:rsid w:val="00005FC1"/>
    <w:rsid w:val="0000629D"/>
    <w:rsid w:val="00007931"/>
    <w:rsid w:val="0001040B"/>
    <w:rsid w:val="00011888"/>
    <w:rsid w:val="000126BC"/>
    <w:rsid w:val="00013076"/>
    <w:rsid w:val="000136CA"/>
    <w:rsid w:val="000159E9"/>
    <w:rsid w:val="00017879"/>
    <w:rsid w:val="00017EE9"/>
    <w:rsid w:val="0002075C"/>
    <w:rsid w:val="00020D81"/>
    <w:rsid w:val="00021707"/>
    <w:rsid w:val="000235BF"/>
    <w:rsid w:val="00023A8D"/>
    <w:rsid w:val="00023CB7"/>
    <w:rsid w:val="00024B0B"/>
    <w:rsid w:val="00024F62"/>
    <w:rsid w:val="00025192"/>
    <w:rsid w:val="000270A8"/>
    <w:rsid w:val="00030497"/>
    <w:rsid w:val="0003099F"/>
    <w:rsid w:val="00030B23"/>
    <w:rsid w:val="00031D18"/>
    <w:rsid w:val="00032482"/>
    <w:rsid w:val="00034E44"/>
    <w:rsid w:val="0003680D"/>
    <w:rsid w:val="00036FC0"/>
    <w:rsid w:val="000373C7"/>
    <w:rsid w:val="00037AE4"/>
    <w:rsid w:val="00040017"/>
    <w:rsid w:val="00040947"/>
    <w:rsid w:val="000409B6"/>
    <w:rsid w:val="000415FF"/>
    <w:rsid w:val="000429E5"/>
    <w:rsid w:val="0004431F"/>
    <w:rsid w:val="0004434A"/>
    <w:rsid w:val="00046D2B"/>
    <w:rsid w:val="000476E6"/>
    <w:rsid w:val="00050C57"/>
    <w:rsid w:val="000514FD"/>
    <w:rsid w:val="00051AE8"/>
    <w:rsid w:val="0005365A"/>
    <w:rsid w:val="00054945"/>
    <w:rsid w:val="00055126"/>
    <w:rsid w:val="00055604"/>
    <w:rsid w:val="00055748"/>
    <w:rsid w:val="00057580"/>
    <w:rsid w:val="000575CB"/>
    <w:rsid w:val="00057AB2"/>
    <w:rsid w:val="00057C88"/>
    <w:rsid w:val="0006007E"/>
    <w:rsid w:val="000632BA"/>
    <w:rsid w:val="000649D4"/>
    <w:rsid w:val="00064DFF"/>
    <w:rsid w:val="00064EB8"/>
    <w:rsid w:val="00065908"/>
    <w:rsid w:val="00065EBE"/>
    <w:rsid w:val="000667EB"/>
    <w:rsid w:val="00067B88"/>
    <w:rsid w:val="00070158"/>
    <w:rsid w:val="00070273"/>
    <w:rsid w:val="00070482"/>
    <w:rsid w:val="00070E5A"/>
    <w:rsid w:val="00071350"/>
    <w:rsid w:val="00071916"/>
    <w:rsid w:val="00072417"/>
    <w:rsid w:val="00072723"/>
    <w:rsid w:val="000728ED"/>
    <w:rsid w:val="00072924"/>
    <w:rsid w:val="0007409C"/>
    <w:rsid w:val="000762DA"/>
    <w:rsid w:val="000765D2"/>
    <w:rsid w:val="0007667C"/>
    <w:rsid w:val="0007751F"/>
    <w:rsid w:val="00077ED6"/>
    <w:rsid w:val="0008050D"/>
    <w:rsid w:val="00080BF2"/>
    <w:rsid w:val="00081D92"/>
    <w:rsid w:val="0008271B"/>
    <w:rsid w:val="00082A49"/>
    <w:rsid w:val="000849F8"/>
    <w:rsid w:val="00084AF1"/>
    <w:rsid w:val="00084CCF"/>
    <w:rsid w:val="00087436"/>
    <w:rsid w:val="0008794A"/>
    <w:rsid w:val="000919B6"/>
    <w:rsid w:val="000928A8"/>
    <w:rsid w:val="00094AB5"/>
    <w:rsid w:val="00094CA1"/>
    <w:rsid w:val="00095115"/>
    <w:rsid w:val="000A03FC"/>
    <w:rsid w:val="000A0896"/>
    <w:rsid w:val="000A1440"/>
    <w:rsid w:val="000A2B63"/>
    <w:rsid w:val="000A3313"/>
    <w:rsid w:val="000A6D97"/>
    <w:rsid w:val="000B0191"/>
    <w:rsid w:val="000B091B"/>
    <w:rsid w:val="000B1379"/>
    <w:rsid w:val="000B1978"/>
    <w:rsid w:val="000B3608"/>
    <w:rsid w:val="000B4AF9"/>
    <w:rsid w:val="000B693A"/>
    <w:rsid w:val="000B6AED"/>
    <w:rsid w:val="000B6D3E"/>
    <w:rsid w:val="000B72EE"/>
    <w:rsid w:val="000B792A"/>
    <w:rsid w:val="000C1607"/>
    <w:rsid w:val="000C1A34"/>
    <w:rsid w:val="000C25FE"/>
    <w:rsid w:val="000C3D10"/>
    <w:rsid w:val="000C47C4"/>
    <w:rsid w:val="000C52E0"/>
    <w:rsid w:val="000C63F2"/>
    <w:rsid w:val="000D10EC"/>
    <w:rsid w:val="000D145E"/>
    <w:rsid w:val="000D1801"/>
    <w:rsid w:val="000D2467"/>
    <w:rsid w:val="000D28E3"/>
    <w:rsid w:val="000D3113"/>
    <w:rsid w:val="000D3452"/>
    <w:rsid w:val="000D4581"/>
    <w:rsid w:val="000D461E"/>
    <w:rsid w:val="000D488A"/>
    <w:rsid w:val="000D6337"/>
    <w:rsid w:val="000D7157"/>
    <w:rsid w:val="000D778E"/>
    <w:rsid w:val="000E0692"/>
    <w:rsid w:val="000E0F52"/>
    <w:rsid w:val="000E1DE7"/>
    <w:rsid w:val="000E210D"/>
    <w:rsid w:val="000E6221"/>
    <w:rsid w:val="000E701E"/>
    <w:rsid w:val="000E7467"/>
    <w:rsid w:val="000E76A7"/>
    <w:rsid w:val="000F1852"/>
    <w:rsid w:val="000F25DF"/>
    <w:rsid w:val="000F359B"/>
    <w:rsid w:val="000F3662"/>
    <w:rsid w:val="000F546D"/>
    <w:rsid w:val="000F55AF"/>
    <w:rsid w:val="000F5E4F"/>
    <w:rsid w:val="000F5FB1"/>
    <w:rsid w:val="000F73F6"/>
    <w:rsid w:val="000F76D0"/>
    <w:rsid w:val="0010087C"/>
    <w:rsid w:val="0010196E"/>
    <w:rsid w:val="00101A06"/>
    <w:rsid w:val="001022B8"/>
    <w:rsid w:val="00102DD1"/>
    <w:rsid w:val="001057F1"/>
    <w:rsid w:val="001071F6"/>
    <w:rsid w:val="00110841"/>
    <w:rsid w:val="00111BBC"/>
    <w:rsid w:val="00111CE2"/>
    <w:rsid w:val="00111F36"/>
    <w:rsid w:val="00111FE5"/>
    <w:rsid w:val="001137A3"/>
    <w:rsid w:val="001137E1"/>
    <w:rsid w:val="00113C9B"/>
    <w:rsid w:val="001149D8"/>
    <w:rsid w:val="00115CAB"/>
    <w:rsid w:val="00116870"/>
    <w:rsid w:val="00116F3E"/>
    <w:rsid w:val="00116FA2"/>
    <w:rsid w:val="00117FC2"/>
    <w:rsid w:val="00120EAE"/>
    <w:rsid w:val="0012124D"/>
    <w:rsid w:val="001219C2"/>
    <w:rsid w:val="00121C1A"/>
    <w:rsid w:val="001241BD"/>
    <w:rsid w:val="00124ADC"/>
    <w:rsid w:val="00124ED4"/>
    <w:rsid w:val="001254F3"/>
    <w:rsid w:val="0012614B"/>
    <w:rsid w:val="001261DF"/>
    <w:rsid w:val="0012761A"/>
    <w:rsid w:val="0012780C"/>
    <w:rsid w:val="00127A35"/>
    <w:rsid w:val="001300E3"/>
    <w:rsid w:val="00130502"/>
    <w:rsid w:val="0013124B"/>
    <w:rsid w:val="00132744"/>
    <w:rsid w:val="0013329E"/>
    <w:rsid w:val="0013411D"/>
    <w:rsid w:val="00135C80"/>
    <w:rsid w:val="00135FFA"/>
    <w:rsid w:val="0013792F"/>
    <w:rsid w:val="00141162"/>
    <w:rsid w:val="00141804"/>
    <w:rsid w:val="00141DBC"/>
    <w:rsid w:val="0014226D"/>
    <w:rsid w:val="0014273F"/>
    <w:rsid w:val="001433E7"/>
    <w:rsid w:val="0014449B"/>
    <w:rsid w:val="001446C6"/>
    <w:rsid w:val="00144F78"/>
    <w:rsid w:val="001453D8"/>
    <w:rsid w:val="0014560C"/>
    <w:rsid w:val="001458FF"/>
    <w:rsid w:val="00145C45"/>
    <w:rsid w:val="00146C24"/>
    <w:rsid w:val="00146D2F"/>
    <w:rsid w:val="001470B0"/>
    <w:rsid w:val="00150AB7"/>
    <w:rsid w:val="0015282C"/>
    <w:rsid w:val="00152B5D"/>
    <w:rsid w:val="00152E6C"/>
    <w:rsid w:val="00154245"/>
    <w:rsid w:val="0015505F"/>
    <w:rsid w:val="00155AA0"/>
    <w:rsid w:val="00160E3C"/>
    <w:rsid w:val="001611EB"/>
    <w:rsid w:val="00161ADB"/>
    <w:rsid w:val="00162393"/>
    <w:rsid w:val="00162D90"/>
    <w:rsid w:val="00162E42"/>
    <w:rsid w:val="00164BE5"/>
    <w:rsid w:val="00164CFC"/>
    <w:rsid w:val="0016535C"/>
    <w:rsid w:val="0016653E"/>
    <w:rsid w:val="00166A10"/>
    <w:rsid w:val="00167219"/>
    <w:rsid w:val="00167750"/>
    <w:rsid w:val="00172291"/>
    <w:rsid w:val="00172488"/>
    <w:rsid w:val="00172A45"/>
    <w:rsid w:val="0017478B"/>
    <w:rsid w:val="00175166"/>
    <w:rsid w:val="001764FD"/>
    <w:rsid w:val="00180155"/>
    <w:rsid w:val="001801C7"/>
    <w:rsid w:val="00181D65"/>
    <w:rsid w:val="001822A9"/>
    <w:rsid w:val="00184718"/>
    <w:rsid w:val="00186550"/>
    <w:rsid w:val="00186867"/>
    <w:rsid w:val="00191083"/>
    <w:rsid w:val="00191CE6"/>
    <w:rsid w:val="00191EF6"/>
    <w:rsid w:val="001928C7"/>
    <w:rsid w:val="00192C31"/>
    <w:rsid w:val="0019538E"/>
    <w:rsid w:val="00195F41"/>
    <w:rsid w:val="00196BC7"/>
    <w:rsid w:val="0019706C"/>
    <w:rsid w:val="00197A60"/>
    <w:rsid w:val="00197F38"/>
    <w:rsid w:val="001A2C27"/>
    <w:rsid w:val="001A2CD3"/>
    <w:rsid w:val="001A489A"/>
    <w:rsid w:val="001A570C"/>
    <w:rsid w:val="001B38E2"/>
    <w:rsid w:val="001B443C"/>
    <w:rsid w:val="001B6945"/>
    <w:rsid w:val="001B6D0D"/>
    <w:rsid w:val="001B7D86"/>
    <w:rsid w:val="001C13F5"/>
    <w:rsid w:val="001C19B6"/>
    <w:rsid w:val="001C1EBE"/>
    <w:rsid w:val="001C2CE4"/>
    <w:rsid w:val="001C6308"/>
    <w:rsid w:val="001C6D14"/>
    <w:rsid w:val="001C6FB5"/>
    <w:rsid w:val="001C7CD0"/>
    <w:rsid w:val="001D0091"/>
    <w:rsid w:val="001D0A31"/>
    <w:rsid w:val="001D1A24"/>
    <w:rsid w:val="001D2EC1"/>
    <w:rsid w:val="001D4024"/>
    <w:rsid w:val="001D4387"/>
    <w:rsid w:val="001D56C7"/>
    <w:rsid w:val="001D6615"/>
    <w:rsid w:val="001D7301"/>
    <w:rsid w:val="001E1CFD"/>
    <w:rsid w:val="001E25E3"/>
    <w:rsid w:val="001E2FFD"/>
    <w:rsid w:val="001E3321"/>
    <w:rsid w:val="001E3D6D"/>
    <w:rsid w:val="001E401F"/>
    <w:rsid w:val="001E5703"/>
    <w:rsid w:val="001E58CF"/>
    <w:rsid w:val="001E6162"/>
    <w:rsid w:val="001E7D10"/>
    <w:rsid w:val="001F1DD9"/>
    <w:rsid w:val="001F1FB3"/>
    <w:rsid w:val="001F47C0"/>
    <w:rsid w:val="001F4DBF"/>
    <w:rsid w:val="001F5BAC"/>
    <w:rsid w:val="001F623E"/>
    <w:rsid w:val="001F7428"/>
    <w:rsid w:val="001F7A25"/>
    <w:rsid w:val="002010E1"/>
    <w:rsid w:val="00201264"/>
    <w:rsid w:val="002014A7"/>
    <w:rsid w:val="00201FB7"/>
    <w:rsid w:val="00202805"/>
    <w:rsid w:val="002032D7"/>
    <w:rsid w:val="002037D2"/>
    <w:rsid w:val="00204389"/>
    <w:rsid w:val="00204935"/>
    <w:rsid w:val="00204BBE"/>
    <w:rsid w:val="002056C4"/>
    <w:rsid w:val="00205F06"/>
    <w:rsid w:val="002075E9"/>
    <w:rsid w:val="0020766C"/>
    <w:rsid w:val="002141B4"/>
    <w:rsid w:val="00214EB2"/>
    <w:rsid w:val="00216995"/>
    <w:rsid w:val="00216D57"/>
    <w:rsid w:val="00216E69"/>
    <w:rsid w:val="00220BF2"/>
    <w:rsid w:val="00221C21"/>
    <w:rsid w:val="002226A0"/>
    <w:rsid w:val="00222E19"/>
    <w:rsid w:val="00223A36"/>
    <w:rsid w:val="0022439B"/>
    <w:rsid w:val="002251BA"/>
    <w:rsid w:val="002269CA"/>
    <w:rsid w:val="00227664"/>
    <w:rsid w:val="0022791E"/>
    <w:rsid w:val="00230BA0"/>
    <w:rsid w:val="0023123D"/>
    <w:rsid w:val="0023251B"/>
    <w:rsid w:val="00232603"/>
    <w:rsid w:val="00233833"/>
    <w:rsid w:val="00234DD3"/>
    <w:rsid w:val="00234F79"/>
    <w:rsid w:val="00235F59"/>
    <w:rsid w:val="00235FF8"/>
    <w:rsid w:val="00236A72"/>
    <w:rsid w:val="002372FC"/>
    <w:rsid w:val="00240EE9"/>
    <w:rsid w:val="00241EE8"/>
    <w:rsid w:val="00242B3E"/>
    <w:rsid w:val="002435E8"/>
    <w:rsid w:val="002439CC"/>
    <w:rsid w:val="0024465E"/>
    <w:rsid w:val="00244768"/>
    <w:rsid w:val="00246085"/>
    <w:rsid w:val="00246DC2"/>
    <w:rsid w:val="002473C5"/>
    <w:rsid w:val="00250311"/>
    <w:rsid w:val="00250F72"/>
    <w:rsid w:val="00251589"/>
    <w:rsid w:val="00253571"/>
    <w:rsid w:val="00253C5E"/>
    <w:rsid w:val="00254A3E"/>
    <w:rsid w:val="00254BDA"/>
    <w:rsid w:val="00255BB3"/>
    <w:rsid w:val="00256F2B"/>
    <w:rsid w:val="0026045F"/>
    <w:rsid w:val="00260EAE"/>
    <w:rsid w:val="00263FB2"/>
    <w:rsid w:val="0026405B"/>
    <w:rsid w:val="00264ED9"/>
    <w:rsid w:val="002655C0"/>
    <w:rsid w:val="0026578F"/>
    <w:rsid w:val="00270118"/>
    <w:rsid w:val="00270E64"/>
    <w:rsid w:val="002713D9"/>
    <w:rsid w:val="00272116"/>
    <w:rsid w:val="002722D6"/>
    <w:rsid w:val="0027535D"/>
    <w:rsid w:val="00276169"/>
    <w:rsid w:val="00276E5B"/>
    <w:rsid w:val="00277E88"/>
    <w:rsid w:val="0028033F"/>
    <w:rsid w:val="00280E2A"/>
    <w:rsid w:val="00281794"/>
    <w:rsid w:val="00281A2D"/>
    <w:rsid w:val="002824F1"/>
    <w:rsid w:val="00283B6A"/>
    <w:rsid w:val="00283D4D"/>
    <w:rsid w:val="00286017"/>
    <w:rsid w:val="00286879"/>
    <w:rsid w:val="00286B62"/>
    <w:rsid w:val="00290AB6"/>
    <w:rsid w:val="0029294C"/>
    <w:rsid w:val="002940C4"/>
    <w:rsid w:val="002945A5"/>
    <w:rsid w:val="0029477F"/>
    <w:rsid w:val="00294D36"/>
    <w:rsid w:val="00295638"/>
    <w:rsid w:val="00296AA8"/>
    <w:rsid w:val="00297C0D"/>
    <w:rsid w:val="002A0141"/>
    <w:rsid w:val="002A07E5"/>
    <w:rsid w:val="002A24BA"/>
    <w:rsid w:val="002A2E7A"/>
    <w:rsid w:val="002A31EE"/>
    <w:rsid w:val="002A33FF"/>
    <w:rsid w:val="002A47A7"/>
    <w:rsid w:val="002A744B"/>
    <w:rsid w:val="002A7551"/>
    <w:rsid w:val="002B0882"/>
    <w:rsid w:val="002B0ECB"/>
    <w:rsid w:val="002B102F"/>
    <w:rsid w:val="002B1131"/>
    <w:rsid w:val="002B24E0"/>
    <w:rsid w:val="002B2505"/>
    <w:rsid w:val="002B3733"/>
    <w:rsid w:val="002B547C"/>
    <w:rsid w:val="002B5612"/>
    <w:rsid w:val="002B5833"/>
    <w:rsid w:val="002B5F3E"/>
    <w:rsid w:val="002B63C6"/>
    <w:rsid w:val="002B7831"/>
    <w:rsid w:val="002B7FC5"/>
    <w:rsid w:val="002C14F0"/>
    <w:rsid w:val="002C1888"/>
    <w:rsid w:val="002C18A1"/>
    <w:rsid w:val="002C2386"/>
    <w:rsid w:val="002C2706"/>
    <w:rsid w:val="002C2A10"/>
    <w:rsid w:val="002C2B1B"/>
    <w:rsid w:val="002C359B"/>
    <w:rsid w:val="002C4A92"/>
    <w:rsid w:val="002C591B"/>
    <w:rsid w:val="002C5FB0"/>
    <w:rsid w:val="002C66A8"/>
    <w:rsid w:val="002C678A"/>
    <w:rsid w:val="002C6844"/>
    <w:rsid w:val="002C76D1"/>
    <w:rsid w:val="002C7718"/>
    <w:rsid w:val="002D0C85"/>
    <w:rsid w:val="002D1AC8"/>
    <w:rsid w:val="002D27B7"/>
    <w:rsid w:val="002D27D7"/>
    <w:rsid w:val="002D42AD"/>
    <w:rsid w:val="002D6FF7"/>
    <w:rsid w:val="002E020A"/>
    <w:rsid w:val="002E0892"/>
    <w:rsid w:val="002E276F"/>
    <w:rsid w:val="002E2EE7"/>
    <w:rsid w:val="002E3540"/>
    <w:rsid w:val="002E3D10"/>
    <w:rsid w:val="002E44F1"/>
    <w:rsid w:val="002E4D4E"/>
    <w:rsid w:val="002E6AFD"/>
    <w:rsid w:val="002E7072"/>
    <w:rsid w:val="002E792A"/>
    <w:rsid w:val="002F1133"/>
    <w:rsid w:val="002F1316"/>
    <w:rsid w:val="002F2202"/>
    <w:rsid w:val="002F4318"/>
    <w:rsid w:val="002F4DF2"/>
    <w:rsid w:val="002F5563"/>
    <w:rsid w:val="002F6877"/>
    <w:rsid w:val="002F7F2B"/>
    <w:rsid w:val="002F7F76"/>
    <w:rsid w:val="003008A3"/>
    <w:rsid w:val="003010C0"/>
    <w:rsid w:val="00302185"/>
    <w:rsid w:val="0030245E"/>
    <w:rsid w:val="0030441C"/>
    <w:rsid w:val="00304765"/>
    <w:rsid w:val="003053DA"/>
    <w:rsid w:val="003065A0"/>
    <w:rsid w:val="0030760A"/>
    <w:rsid w:val="00310EAD"/>
    <w:rsid w:val="0031125C"/>
    <w:rsid w:val="00311EEE"/>
    <w:rsid w:val="00312D0F"/>
    <w:rsid w:val="00312DC4"/>
    <w:rsid w:val="003135DC"/>
    <w:rsid w:val="003136FE"/>
    <w:rsid w:val="003138B9"/>
    <w:rsid w:val="00313E04"/>
    <w:rsid w:val="00315212"/>
    <w:rsid w:val="00316A2D"/>
    <w:rsid w:val="00317722"/>
    <w:rsid w:val="00321B5D"/>
    <w:rsid w:val="00323917"/>
    <w:rsid w:val="003243A1"/>
    <w:rsid w:val="0032550A"/>
    <w:rsid w:val="0032612A"/>
    <w:rsid w:val="003266A3"/>
    <w:rsid w:val="0032772D"/>
    <w:rsid w:val="00327871"/>
    <w:rsid w:val="0033013C"/>
    <w:rsid w:val="003307D4"/>
    <w:rsid w:val="0033169A"/>
    <w:rsid w:val="00332961"/>
    <w:rsid w:val="003344EA"/>
    <w:rsid w:val="00335391"/>
    <w:rsid w:val="00337339"/>
    <w:rsid w:val="0033768E"/>
    <w:rsid w:val="003415F8"/>
    <w:rsid w:val="00341769"/>
    <w:rsid w:val="00342295"/>
    <w:rsid w:val="003439D3"/>
    <w:rsid w:val="00345968"/>
    <w:rsid w:val="003461CF"/>
    <w:rsid w:val="003463C4"/>
    <w:rsid w:val="003466E8"/>
    <w:rsid w:val="0034773E"/>
    <w:rsid w:val="003478A2"/>
    <w:rsid w:val="00350774"/>
    <w:rsid w:val="00350CE4"/>
    <w:rsid w:val="00351314"/>
    <w:rsid w:val="00351429"/>
    <w:rsid w:val="00352B17"/>
    <w:rsid w:val="00353105"/>
    <w:rsid w:val="00353B2E"/>
    <w:rsid w:val="003545AA"/>
    <w:rsid w:val="003546CF"/>
    <w:rsid w:val="00354DA0"/>
    <w:rsid w:val="003550A1"/>
    <w:rsid w:val="0035517A"/>
    <w:rsid w:val="00355332"/>
    <w:rsid w:val="00355BDF"/>
    <w:rsid w:val="00356647"/>
    <w:rsid w:val="00357656"/>
    <w:rsid w:val="003577EE"/>
    <w:rsid w:val="003615B4"/>
    <w:rsid w:val="00362D65"/>
    <w:rsid w:val="0036322F"/>
    <w:rsid w:val="0036371C"/>
    <w:rsid w:val="00363CA1"/>
    <w:rsid w:val="003665F6"/>
    <w:rsid w:val="00367814"/>
    <w:rsid w:val="003679D3"/>
    <w:rsid w:val="00367EF4"/>
    <w:rsid w:val="0037036D"/>
    <w:rsid w:val="0037168C"/>
    <w:rsid w:val="0037221C"/>
    <w:rsid w:val="003722EA"/>
    <w:rsid w:val="00372768"/>
    <w:rsid w:val="003728E5"/>
    <w:rsid w:val="00372B88"/>
    <w:rsid w:val="00372E07"/>
    <w:rsid w:val="00375335"/>
    <w:rsid w:val="00376B51"/>
    <w:rsid w:val="0038046D"/>
    <w:rsid w:val="00381312"/>
    <w:rsid w:val="003817AF"/>
    <w:rsid w:val="00381BA1"/>
    <w:rsid w:val="003821C4"/>
    <w:rsid w:val="0038239C"/>
    <w:rsid w:val="00382912"/>
    <w:rsid w:val="00382A81"/>
    <w:rsid w:val="0038306F"/>
    <w:rsid w:val="00383D20"/>
    <w:rsid w:val="00384F6D"/>
    <w:rsid w:val="0038692A"/>
    <w:rsid w:val="00386F64"/>
    <w:rsid w:val="00387F25"/>
    <w:rsid w:val="0039093F"/>
    <w:rsid w:val="00390B46"/>
    <w:rsid w:val="00391433"/>
    <w:rsid w:val="0039197E"/>
    <w:rsid w:val="0039206B"/>
    <w:rsid w:val="00392411"/>
    <w:rsid w:val="00392920"/>
    <w:rsid w:val="00392DAA"/>
    <w:rsid w:val="00393A9D"/>
    <w:rsid w:val="00394A70"/>
    <w:rsid w:val="00394CB0"/>
    <w:rsid w:val="00394E38"/>
    <w:rsid w:val="00394F1F"/>
    <w:rsid w:val="00395EB5"/>
    <w:rsid w:val="00396573"/>
    <w:rsid w:val="003971DB"/>
    <w:rsid w:val="00397F8B"/>
    <w:rsid w:val="003A0774"/>
    <w:rsid w:val="003A08CA"/>
    <w:rsid w:val="003A0B93"/>
    <w:rsid w:val="003A1229"/>
    <w:rsid w:val="003A1948"/>
    <w:rsid w:val="003A28CC"/>
    <w:rsid w:val="003A3044"/>
    <w:rsid w:val="003A46D5"/>
    <w:rsid w:val="003A4F3A"/>
    <w:rsid w:val="003A5664"/>
    <w:rsid w:val="003A586E"/>
    <w:rsid w:val="003A5F1F"/>
    <w:rsid w:val="003A6189"/>
    <w:rsid w:val="003A6335"/>
    <w:rsid w:val="003A64AA"/>
    <w:rsid w:val="003B06B5"/>
    <w:rsid w:val="003B2451"/>
    <w:rsid w:val="003B362A"/>
    <w:rsid w:val="003B37E5"/>
    <w:rsid w:val="003B6A76"/>
    <w:rsid w:val="003C13CE"/>
    <w:rsid w:val="003C15FF"/>
    <w:rsid w:val="003C1EE8"/>
    <w:rsid w:val="003C3103"/>
    <w:rsid w:val="003C347E"/>
    <w:rsid w:val="003C3AE4"/>
    <w:rsid w:val="003C43C2"/>
    <w:rsid w:val="003C4501"/>
    <w:rsid w:val="003C49CC"/>
    <w:rsid w:val="003C4A1F"/>
    <w:rsid w:val="003C51A0"/>
    <w:rsid w:val="003C5324"/>
    <w:rsid w:val="003C6C22"/>
    <w:rsid w:val="003D1789"/>
    <w:rsid w:val="003D1BC0"/>
    <w:rsid w:val="003D36AA"/>
    <w:rsid w:val="003D4361"/>
    <w:rsid w:val="003D4688"/>
    <w:rsid w:val="003D4B18"/>
    <w:rsid w:val="003D51AA"/>
    <w:rsid w:val="003D5708"/>
    <w:rsid w:val="003D63D6"/>
    <w:rsid w:val="003D6C45"/>
    <w:rsid w:val="003D72B3"/>
    <w:rsid w:val="003E0103"/>
    <w:rsid w:val="003E1611"/>
    <w:rsid w:val="003E1B99"/>
    <w:rsid w:val="003E1D9B"/>
    <w:rsid w:val="003E3F23"/>
    <w:rsid w:val="003E5018"/>
    <w:rsid w:val="003E53F9"/>
    <w:rsid w:val="003E6046"/>
    <w:rsid w:val="003E638B"/>
    <w:rsid w:val="003E7590"/>
    <w:rsid w:val="003E7C50"/>
    <w:rsid w:val="003F068D"/>
    <w:rsid w:val="003F0C13"/>
    <w:rsid w:val="003F0F75"/>
    <w:rsid w:val="003F13E5"/>
    <w:rsid w:val="003F1F1A"/>
    <w:rsid w:val="003F21B9"/>
    <w:rsid w:val="003F21BB"/>
    <w:rsid w:val="003F2EA1"/>
    <w:rsid w:val="003F5C99"/>
    <w:rsid w:val="003F5E6A"/>
    <w:rsid w:val="003F6B3E"/>
    <w:rsid w:val="004002B3"/>
    <w:rsid w:val="00400BD6"/>
    <w:rsid w:val="004022C2"/>
    <w:rsid w:val="00402845"/>
    <w:rsid w:val="0040551F"/>
    <w:rsid w:val="004056E5"/>
    <w:rsid w:val="00406242"/>
    <w:rsid w:val="004068D9"/>
    <w:rsid w:val="00406DC6"/>
    <w:rsid w:val="004077F6"/>
    <w:rsid w:val="00407F00"/>
    <w:rsid w:val="004108A0"/>
    <w:rsid w:val="004109F2"/>
    <w:rsid w:val="00412178"/>
    <w:rsid w:val="004128E9"/>
    <w:rsid w:val="00412AF9"/>
    <w:rsid w:val="00413330"/>
    <w:rsid w:val="00413D65"/>
    <w:rsid w:val="00414A6E"/>
    <w:rsid w:val="00414DB6"/>
    <w:rsid w:val="00414E57"/>
    <w:rsid w:val="00417B1A"/>
    <w:rsid w:val="00417D5C"/>
    <w:rsid w:val="00420179"/>
    <w:rsid w:val="00420F98"/>
    <w:rsid w:val="00421C93"/>
    <w:rsid w:val="00423B1F"/>
    <w:rsid w:val="004242FF"/>
    <w:rsid w:val="00425CF4"/>
    <w:rsid w:val="00425E58"/>
    <w:rsid w:val="0042651A"/>
    <w:rsid w:val="004267FE"/>
    <w:rsid w:val="004300D4"/>
    <w:rsid w:val="0043064A"/>
    <w:rsid w:val="004311BC"/>
    <w:rsid w:val="004324EF"/>
    <w:rsid w:val="0043423E"/>
    <w:rsid w:val="0043484D"/>
    <w:rsid w:val="00434C8B"/>
    <w:rsid w:val="004354B4"/>
    <w:rsid w:val="00435ACC"/>
    <w:rsid w:val="00435EA2"/>
    <w:rsid w:val="0043614B"/>
    <w:rsid w:val="00436330"/>
    <w:rsid w:val="00436475"/>
    <w:rsid w:val="00440919"/>
    <w:rsid w:val="00441610"/>
    <w:rsid w:val="004418E8"/>
    <w:rsid w:val="00443935"/>
    <w:rsid w:val="004439BE"/>
    <w:rsid w:val="00443E49"/>
    <w:rsid w:val="00444196"/>
    <w:rsid w:val="004447E0"/>
    <w:rsid w:val="00444B67"/>
    <w:rsid w:val="00444F89"/>
    <w:rsid w:val="00444FDE"/>
    <w:rsid w:val="0044653E"/>
    <w:rsid w:val="00446732"/>
    <w:rsid w:val="0045036E"/>
    <w:rsid w:val="00451728"/>
    <w:rsid w:val="0045204A"/>
    <w:rsid w:val="00452CF0"/>
    <w:rsid w:val="00453665"/>
    <w:rsid w:val="00455606"/>
    <w:rsid w:val="00455A76"/>
    <w:rsid w:val="00456770"/>
    <w:rsid w:val="00456D5B"/>
    <w:rsid w:val="00460DBF"/>
    <w:rsid w:val="00461CED"/>
    <w:rsid w:val="00462FFE"/>
    <w:rsid w:val="004632D1"/>
    <w:rsid w:val="004633B5"/>
    <w:rsid w:val="00465134"/>
    <w:rsid w:val="004658D2"/>
    <w:rsid w:val="004662D9"/>
    <w:rsid w:val="00466D50"/>
    <w:rsid w:val="00466F74"/>
    <w:rsid w:val="004678CD"/>
    <w:rsid w:val="004704AB"/>
    <w:rsid w:val="00471497"/>
    <w:rsid w:val="00471657"/>
    <w:rsid w:val="004718CA"/>
    <w:rsid w:val="00471C5E"/>
    <w:rsid w:val="004722A6"/>
    <w:rsid w:val="00472F49"/>
    <w:rsid w:val="00473283"/>
    <w:rsid w:val="00474564"/>
    <w:rsid w:val="0047483D"/>
    <w:rsid w:val="00474B3B"/>
    <w:rsid w:val="00475522"/>
    <w:rsid w:val="004757A1"/>
    <w:rsid w:val="004761F7"/>
    <w:rsid w:val="00476A0E"/>
    <w:rsid w:val="00477427"/>
    <w:rsid w:val="00477C3F"/>
    <w:rsid w:val="00480102"/>
    <w:rsid w:val="0048033E"/>
    <w:rsid w:val="00480735"/>
    <w:rsid w:val="00481CA5"/>
    <w:rsid w:val="00481FFE"/>
    <w:rsid w:val="0048282A"/>
    <w:rsid w:val="0048332C"/>
    <w:rsid w:val="00483A56"/>
    <w:rsid w:val="004865B8"/>
    <w:rsid w:val="00486D82"/>
    <w:rsid w:val="00491DE0"/>
    <w:rsid w:val="00492550"/>
    <w:rsid w:val="004927B7"/>
    <w:rsid w:val="004930DC"/>
    <w:rsid w:val="0049322E"/>
    <w:rsid w:val="004935E2"/>
    <w:rsid w:val="004936DD"/>
    <w:rsid w:val="0049414C"/>
    <w:rsid w:val="004941A9"/>
    <w:rsid w:val="00495DC5"/>
    <w:rsid w:val="004961AC"/>
    <w:rsid w:val="00496C31"/>
    <w:rsid w:val="00496E00"/>
    <w:rsid w:val="00496E87"/>
    <w:rsid w:val="00497CAA"/>
    <w:rsid w:val="00497F95"/>
    <w:rsid w:val="004A0A80"/>
    <w:rsid w:val="004A1EB7"/>
    <w:rsid w:val="004A26B2"/>
    <w:rsid w:val="004A34DD"/>
    <w:rsid w:val="004A3954"/>
    <w:rsid w:val="004A405D"/>
    <w:rsid w:val="004A43A0"/>
    <w:rsid w:val="004A4558"/>
    <w:rsid w:val="004A48C4"/>
    <w:rsid w:val="004A52D2"/>
    <w:rsid w:val="004A5E1A"/>
    <w:rsid w:val="004A66AB"/>
    <w:rsid w:val="004A7059"/>
    <w:rsid w:val="004A74A5"/>
    <w:rsid w:val="004B0662"/>
    <w:rsid w:val="004B09AC"/>
    <w:rsid w:val="004B0AA8"/>
    <w:rsid w:val="004B212D"/>
    <w:rsid w:val="004B33DD"/>
    <w:rsid w:val="004B3DD8"/>
    <w:rsid w:val="004B407F"/>
    <w:rsid w:val="004B4B97"/>
    <w:rsid w:val="004B4E7A"/>
    <w:rsid w:val="004B5591"/>
    <w:rsid w:val="004B58F5"/>
    <w:rsid w:val="004B6010"/>
    <w:rsid w:val="004B6299"/>
    <w:rsid w:val="004C0050"/>
    <w:rsid w:val="004C03F4"/>
    <w:rsid w:val="004C0530"/>
    <w:rsid w:val="004C0B5C"/>
    <w:rsid w:val="004C3209"/>
    <w:rsid w:val="004C3806"/>
    <w:rsid w:val="004C4568"/>
    <w:rsid w:val="004C4A83"/>
    <w:rsid w:val="004C5A13"/>
    <w:rsid w:val="004C648E"/>
    <w:rsid w:val="004C6E2D"/>
    <w:rsid w:val="004C6E80"/>
    <w:rsid w:val="004C7328"/>
    <w:rsid w:val="004C7400"/>
    <w:rsid w:val="004D0623"/>
    <w:rsid w:val="004D1031"/>
    <w:rsid w:val="004D1222"/>
    <w:rsid w:val="004D2650"/>
    <w:rsid w:val="004D31DB"/>
    <w:rsid w:val="004D3C83"/>
    <w:rsid w:val="004D3F5A"/>
    <w:rsid w:val="004D7471"/>
    <w:rsid w:val="004E164D"/>
    <w:rsid w:val="004E3A4B"/>
    <w:rsid w:val="004E3B57"/>
    <w:rsid w:val="004E61F9"/>
    <w:rsid w:val="004E6A35"/>
    <w:rsid w:val="004E7EF2"/>
    <w:rsid w:val="004F03A9"/>
    <w:rsid w:val="004F0B69"/>
    <w:rsid w:val="004F2210"/>
    <w:rsid w:val="004F3530"/>
    <w:rsid w:val="004F449D"/>
    <w:rsid w:val="004F5D5A"/>
    <w:rsid w:val="004F72FB"/>
    <w:rsid w:val="004F7721"/>
    <w:rsid w:val="00500C23"/>
    <w:rsid w:val="005023C8"/>
    <w:rsid w:val="0050336C"/>
    <w:rsid w:val="00503FED"/>
    <w:rsid w:val="0050557B"/>
    <w:rsid w:val="00506DA4"/>
    <w:rsid w:val="00510430"/>
    <w:rsid w:val="005104C4"/>
    <w:rsid w:val="00510505"/>
    <w:rsid w:val="0051098C"/>
    <w:rsid w:val="00512E5A"/>
    <w:rsid w:val="00513290"/>
    <w:rsid w:val="005135E7"/>
    <w:rsid w:val="005158E3"/>
    <w:rsid w:val="00515B8D"/>
    <w:rsid w:val="0051643F"/>
    <w:rsid w:val="005166D2"/>
    <w:rsid w:val="00517596"/>
    <w:rsid w:val="0052102F"/>
    <w:rsid w:val="00523528"/>
    <w:rsid w:val="00523D89"/>
    <w:rsid w:val="00523F0F"/>
    <w:rsid w:val="005255F4"/>
    <w:rsid w:val="0052576E"/>
    <w:rsid w:val="00525B15"/>
    <w:rsid w:val="0052708F"/>
    <w:rsid w:val="0052745A"/>
    <w:rsid w:val="00530843"/>
    <w:rsid w:val="00535B27"/>
    <w:rsid w:val="005364E9"/>
    <w:rsid w:val="00536A54"/>
    <w:rsid w:val="0054392B"/>
    <w:rsid w:val="00543F29"/>
    <w:rsid w:val="0054408C"/>
    <w:rsid w:val="005470BE"/>
    <w:rsid w:val="005476CC"/>
    <w:rsid w:val="00550A6D"/>
    <w:rsid w:val="00550C5B"/>
    <w:rsid w:val="00550F0E"/>
    <w:rsid w:val="00552021"/>
    <w:rsid w:val="00553230"/>
    <w:rsid w:val="00553728"/>
    <w:rsid w:val="005537AA"/>
    <w:rsid w:val="005539B9"/>
    <w:rsid w:val="00554508"/>
    <w:rsid w:val="0055674D"/>
    <w:rsid w:val="00557E43"/>
    <w:rsid w:val="00560515"/>
    <w:rsid w:val="00560C37"/>
    <w:rsid w:val="0056329C"/>
    <w:rsid w:val="0056347B"/>
    <w:rsid w:val="00563B87"/>
    <w:rsid w:val="00563BEC"/>
    <w:rsid w:val="005649D1"/>
    <w:rsid w:val="005660EB"/>
    <w:rsid w:val="00566B9E"/>
    <w:rsid w:val="00567C34"/>
    <w:rsid w:val="00570FEB"/>
    <w:rsid w:val="00571458"/>
    <w:rsid w:val="005737C9"/>
    <w:rsid w:val="0057570D"/>
    <w:rsid w:val="00576354"/>
    <w:rsid w:val="0057672A"/>
    <w:rsid w:val="0058098D"/>
    <w:rsid w:val="00582E8D"/>
    <w:rsid w:val="00583C2F"/>
    <w:rsid w:val="00584586"/>
    <w:rsid w:val="00584A91"/>
    <w:rsid w:val="00584DC6"/>
    <w:rsid w:val="00584E2C"/>
    <w:rsid w:val="005869D8"/>
    <w:rsid w:val="00587182"/>
    <w:rsid w:val="00590002"/>
    <w:rsid w:val="005928B4"/>
    <w:rsid w:val="00592E39"/>
    <w:rsid w:val="005950FC"/>
    <w:rsid w:val="00596822"/>
    <w:rsid w:val="005A0856"/>
    <w:rsid w:val="005A0865"/>
    <w:rsid w:val="005A0CA0"/>
    <w:rsid w:val="005A1056"/>
    <w:rsid w:val="005A20B4"/>
    <w:rsid w:val="005A43D7"/>
    <w:rsid w:val="005A5FEF"/>
    <w:rsid w:val="005A69FF"/>
    <w:rsid w:val="005A6EA5"/>
    <w:rsid w:val="005A7CA5"/>
    <w:rsid w:val="005A7DAB"/>
    <w:rsid w:val="005A7FCA"/>
    <w:rsid w:val="005B0F47"/>
    <w:rsid w:val="005B0FDC"/>
    <w:rsid w:val="005B1398"/>
    <w:rsid w:val="005B13D9"/>
    <w:rsid w:val="005B1558"/>
    <w:rsid w:val="005B1E49"/>
    <w:rsid w:val="005B210D"/>
    <w:rsid w:val="005B2196"/>
    <w:rsid w:val="005B28AC"/>
    <w:rsid w:val="005B3226"/>
    <w:rsid w:val="005B34AB"/>
    <w:rsid w:val="005B3729"/>
    <w:rsid w:val="005B40CA"/>
    <w:rsid w:val="005B4A9D"/>
    <w:rsid w:val="005B4E1A"/>
    <w:rsid w:val="005B62FF"/>
    <w:rsid w:val="005B65C4"/>
    <w:rsid w:val="005B6EC0"/>
    <w:rsid w:val="005C0A68"/>
    <w:rsid w:val="005C0C92"/>
    <w:rsid w:val="005C18B7"/>
    <w:rsid w:val="005C3B30"/>
    <w:rsid w:val="005C4669"/>
    <w:rsid w:val="005C5014"/>
    <w:rsid w:val="005C5BFB"/>
    <w:rsid w:val="005C70BD"/>
    <w:rsid w:val="005C7AB0"/>
    <w:rsid w:val="005D03DF"/>
    <w:rsid w:val="005D2A45"/>
    <w:rsid w:val="005D3733"/>
    <w:rsid w:val="005D5535"/>
    <w:rsid w:val="005D570D"/>
    <w:rsid w:val="005E1D92"/>
    <w:rsid w:val="005E1EE0"/>
    <w:rsid w:val="005E3419"/>
    <w:rsid w:val="005E3D0E"/>
    <w:rsid w:val="005E4BC2"/>
    <w:rsid w:val="005E6A79"/>
    <w:rsid w:val="005F0633"/>
    <w:rsid w:val="005F0E48"/>
    <w:rsid w:val="005F158A"/>
    <w:rsid w:val="005F211E"/>
    <w:rsid w:val="005F283F"/>
    <w:rsid w:val="005F3FDE"/>
    <w:rsid w:val="005F50C7"/>
    <w:rsid w:val="005F5EBF"/>
    <w:rsid w:val="005F5F19"/>
    <w:rsid w:val="005F66A8"/>
    <w:rsid w:val="005F6901"/>
    <w:rsid w:val="00600492"/>
    <w:rsid w:val="006019D9"/>
    <w:rsid w:val="00601C33"/>
    <w:rsid w:val="00603B9C"/>
    <w:rsid w:val="00604B21"/>
    <w:rsid w:val="006053E4"/>
    <w:rsid w:val="00606782"/>
    <w:rsid w:val="0060717B"/>
    <w:rsid w:val="00607367"/>
    <w:rsid w:val="00607548"/>
    <w:rsid w:val="00607FB0"/>
    <w:rsid w:val="00611497"/>
    <w:rsid w:val="006126FE"/>
    <w:rsid w:val="00612C6C"/>
    <w:rsid w:val="00613468"/>
    <w:rsid w:val="006154D1"/>
    <w:rsid w:val="006173EC"/>
    <w:rsid w:val="006175ED"/>
    <w:rsid w:val="00620342"/>
    <w:rsid w:val="006204DD"/>
    <w:rsid w:val="00620FEC"/>
    <w:rsid w:val="00621613"/>
    <w:rsid w:val="00621883"/>
    <w:rsid w:val="006220EF"/>
    <w:rsid w:val="006221F2"/>
    <w:rsid w:val="00622427"/>
    <w:rsid w:val="0062246B"/>
    <w:rsid w:val="00624E68"/>
    <w:rsid w:val="006253AB"/>
    <w:rsid w:val="00625408"/>
    <w:rsid w:val="00625920"/>
    <w:rsid w:val="00625AF2"/>
    <w:rsid w:val="00625B23"/>
    <w:rsid w:val="00626914"/>
    <w:rsid w:val="00627793"/>
    <w:rsid w:val="006305FA"/>
    <w:rsid w:val="006316F3"/>
    <w:rsid w:val="00631731"/>
    <w:rsid w:val="00631787"/>
    <w:rsid w:val="00631789"/>
    <w:rsid w:val="00631A27"/>
    <w:rsid w:val="00632471"/>
    <w:rsid w:val="006327D3"/>
    <w:rsid w:val="006331EE"/>
    <w:rsid w:val="00633318"/>
    <w:rsid w:val="006334FD"/>
    <w:rsid w:val="0063359D"/>
    <w:rsid w:val="00633644"/>
    <w:rsid w:val="00633E51"/>
    <w:rsid w:val="00633E6B"/>
    <w:rsid w:val="006349F6"/>
    <w:rsid w:val="006356AE"/>
    <w:rsid w:val="00635A22"/>
    <w:rsid w:val="00635A6F"/>
    <w:rsid w:val="00635E98"/>
    <w:rsid w:val="00636AF0"/>
    <w:rsid w:val="00636E41"/>
    <w:rsid w:val="006405BF"/>
    <w:rsid w:val="00641330"/>
    <w:rsid w:val="006415C9"/>
    <w:rsid w:val="00641AF2"/>
    <w:rsid w:val="0064267C"/>
    <w:rsid w:val="006427AC"/>
    <w:rsid w:val="006427B7"/>
    <w:rsid w:val="0064385A"/>
    <w:rsid w:val="0064499C"/>
    <w:rsid w:val="006471A2"/>
    <w:rsid w:val="00647AF7"/>
    <w:rsid w:val="00647DB2"/>
    <w:rsid w:val="006505CB"/>
    <w:rsid w:val="00652883"/>
    <w:rsid w:val="0065303C"/>
    <w:rsid w:val="006533FC"/>
    <w:rsid w:val="00653451"/>
    <w:rsid w:val="00654329"/>
    <w:rsid w:val="006543C1"/>
    <w:rsid w:val="00654E9C"/>
    <w:rsid w:val="006551C9"/>
    <w:rsid w:val="006561F0"/>
    <w:rsid w:val="00656408"/>
    <w:rsid w:val="00656BE7"/>
    <w:rsid w:val="006571E6"/>
    <w:rsid w:val="0066060E"/>
    <w:rsid w:val="0066065C"/>
    <w:rsid w:val="00661A5B"/>
    <w:rsid w:val="0066220F"/>
    <w:rsid w:val="00663067"/>
    <w:rsid w:val="006634B5"/>
    <w:rsid w:val="0066426F"/>
    <w:rsid w:val="00664BFA"/>
    <w:rsid w:val="00664F03"/>
    <w:rsid w:val="00665737"/>
    <w:rsid w:val="006668AC"/>
    <w:rsid w:val="00666DD3"/>
    <w:rsid w:val="00670E7C"/>
    <w:rsid w:val="006732E6"/>
    <w:rsid w:val="0067388E"/>
    <w:rsid w:val="00674114"/>
    <w:rsid w:val="0067482D"/>
    <w:rsid w:val="0067482F"/>
    <w:rsid w:val="006759F7"/>
    <w:rsid w:val="00675C7F"/>
    <w:rsid w:val="006773CE"/>
    <w:rsid w:val="00677D59"/>
    <w:rsid w:val="00682741"/>
    <w:rsid w:val="00682E1D"/>
    <w:rsid w:val="00683D1C"/>
    <w:rsid w:val="00684AE2"/>
    <w:rsid w:val="00684E80"/>
    <w:rsid w:val="00684F55"/>
    <w:rsid w:val="00685C6F"/>
    <w:rsid w:val="00686BC5"/>
    <w:rsid w:val="0069071D"/>
    <w:rsid w:val="00691979"/>
    <w:rsid w:val="00691990"/>
    <w:rsid w:val="006939FA"/>
    <w:rsid w:val="00693D53"/>
    <w:rsid w:val="00694968"/>
    <w:rsid w:val="00694C72"/>
    <w:rsid w:val="00694EAA"/>
    <w:rsid w:val="006966A3"/>
    <w:rsid w:val="00696939"/>
    <w:rsid w:val="00696B19"/>
    <w:rsid w:val="0069784E"/>
    <w:rsid w:val="00697B91"/>
    <w:rsid w:val="00697CA0"/>
    <w:rsid w:val="00697DAB"/>
    <w:rsid w:val="006A00E6"/>
    <w:rsid w:val="006A0286"/>
    <w:rsid w:val="006A05AE"/>
    <w:rsid w:val="006A19C4"/>
    <w:rsid w:val="006A1A5C"/>
    <w:rsid w:val="006A1FF3"/>
    <w:rsid w:val="006A3FE6"/>
    <w:rsid w:val="006A4D6F"/>
    <w:rsid w:val="006A6701"/>
    <w:rsid w:val="006A67E6"/>
    <w:rsid w:val="006B06CD"/>
    <w:rsid w:val="006B0A62"/>
    <w:rsid w:val="006B14D7"/>
    <w:rsid w:val="006B1A6D"/>
    <w:rsid w:val="006B1FAB"/>
    <w:rsid w:val="006B4EB9"/>
    <w:rsid w:val="006B51B3"/>
    <w:rsid w:val="006B56DB"/>
    <w:rsid w:val="006B56FB"/>
    <w:rsid w:val="006B5FD1"/>
    <w:rsid w:val="006B6B14"/>
    <w:rsid w:val="006B734F"/>
    <w:rsid w:val="006C08A3"/>
    <w:rsid w:val="006C183B"/>
    <w:rsid w:val="006C18E1"/>
    <w:rsid w:val="006C1982"/>
    <w:rsid w:val="006C1B4A"/>
    <w:rsid w:val="006C325D"/>
    <w:rsid w:val="006C527E"/>
    <w:rsid w:val="006C5E59"/>
    <w:rsid w:val="006C6456"/>
    <w:rsid w:val="006C64FA"/>
    <w:rsid w:val="006C6D02"/>
    <w:rsid w:val="006C74D4"/>
    <w:rsid w:val="006C7D32"/>
    <w:rsid w:val="006D1367"/>
    <w:rsid w:val="006D1EF3"/>
    <w:rsid w:val="006D3BA5"/>
    <w:rsid w:val="006D3F4E"/>
    <w:rsid w:val="006D4B22"/>
    <w:rsid w:val="006D52B1"/>
    <w:rsid w:val="006D586C"/>
    <w:rsid w:val="006D65E6"/>
    <w:rsid w:val="006D6841"/>
    <w:rsid w:val="006D7B2F"/>
    <w:rsid w:val="006E09A7"/>
    <w:rsid w:val="006E0EB5"/>
    <w:rsid w:val="006E1885"/>
    <w:rsid w:val="006E224A"/>
    <w:rsid w:val="006E42E9"/>
    <w:rsid w:val="006E4CCB"/>
    <w:rsid w:val="006E4D1D"/>
    <w:rsid w:val="006E4ECE"/>
    <w:rsid w:val="006E5911"/>
    <w:rsid w:val="006E6261"/>
    <w:rsid w:val="006E7120"/>
    <w:rsid w:val="006F2306"/>
    <w:rsid w:val="006F3447"/>
    <w:rsid w:val="006F42F3"/>
    <w:rsid w:val="006F4492"/>
    <w:rsid w:val="006F566D"/>
    <w:rsid w:val="006F5993"/>
    <w:rsid w:val="006F6818"/>
    <w:rsid w:val="006F6E68"/>
    <w:rsid w:val="006F75F2"/>
    <w:rsid w:val="006F7CFB"/>
    <w:rsid w:val="00700049"/>
    <w:rsid w:val="00700356"/>
    <w:rsid w:val="00700D0E"/>
    <w:rsid w:val="00701C66"/>
    <w:rsid w:val="00702DBC"/>
    <w:rsid w:val="00702F50"/>
    <w:rsid w:val="00703853"/>
    <w:rsid w:val="00703B04"/>
    <w:rsid w:val="0070407E"/>
    <w:rsid w:val="007048EE"/>
    <w:rsid w:val="00704936"/>
    <w:rsid w:val="00704A33"/>
    <w:rsid w:val="00705E39"/>
    <w:rsid w:val="00706748"/>
    <w:rsid w:val="0070788B"/>
    <w:rsid w:val="00707A4F"/>
    <w:rsid w:val="00710259"/>
    <w:rsid w:val="007112DF"/>
    <w:rsid w:val="007124FB"/>
    <w:rsid w:val="00713BC2"/>
    <w:rsid w:val="00714665"/>
    <w:rsid w:val="007147E9"/>
    <w:rsid w:val="00716A42"/>
    <w:rsid w:val="00716AC4"/>
    <w:rsid w:val="0071751B"/>
    <w:rsid w:val="007205E9"/>
    <w:rsid w:val="00721319"/>
    <w:rsid w:val="007213FE"/>
    <w:rsid w:val="0072153E"/>
    <w:rsid w:val="007217D7"/>
    <w:rsid w:val="00722629"/>
    <w:rsid w:val="00722D22"/>
    <w:rsid w:val="00723599"/>
    <w:rsid w:val="007252A4"/>
    <w:rsid w:val="00725E22"/>
    <w:rsid w:val="007263A7"/>
    <w:rsid w:val="007264AC"/>
    <w:rsid w:val="00727807"/>
    <w:rsid w:val="00730DC0"/>
    <w:rsid w:val="00730DC8"/>
    <w:rsid w:val="0073170B"/>
    <w:rsid w:val="007318B9"/>
    <w:rsid w:val="007321D4"/>
    <w:rsid w:val="0073296D"/>
    <w:rsid w:val="0073588C"/>
    <w:rsid w:val="007363E4"/>
    <w:rsid w:val="00737672"/>
    <w:rsid w:val="00741134"/>
    <w:rsid w:val="00742673"/>
    <w:rsid w:val="00742AF4"/>
    <w:rsid w:val="007440C2"/>
    <w:rsid w:val="00744789"/>
    <w:rsid w:val="00745F6F"/>
    <w:rsid w:val="007465A2"/>
    <w:rsid w:val="00746848"/>
    <w:rsid w:val="007469BE"/>
    <w:rsid w:val="00750808"/>
    <w:rsid w:val="00751A02"/>
    <w:rsid w:val="0075301D"/>
    <w:rsid w:val="0075352B"/>
    <w:rsid w:val="007548B9"/>
    <w:rsid w:val="007552E5"/>
    <w:rsid w:val="00755AA5"/>
    <w:rsid w:val="0075738C"/>
    <w:rsid w:val="00757944"/>
    <w:rsid w:val="007579D4"/>
    <w:rsid w:val="00760506"/>
    <w:rsid w:val="00761538"/>
    <w:rsid w:val="007617C7"/>
    <w:rsid w:val="007637F8"/>
    <w:rsid w:val="00763D6B"/>
    <w:rsid w:val="007644FE"/>
    <w:rsid w:val="0076476A"/>
    <w:rsid w:val="00764EFE"/>
    <w:rsid w:val="00765409"/>
    <w:rsid w:val="007655D0"/>
    <w:rsid w:val="007709BF"/>
    <w:rsid w:val="00770B22"/>
    <w:rsid w:val="00771AC1"/>
    <w:rsid w:val="0077266B"/>
    <w:rsid w:val="0077281C"/>
    <w:rsid w:val="0077378A"/>
    <w:rsid w:val="00774486"/>
    <w:rsid w:val="00776351"/>
    <w:rsid w:val="0077678C"/>
    <w:rsid w:val="00777408"/>
    <w:rsid w:val="00777CA6"/>
    <w:rsid w:val="0078052A"/>
    <w:rsid w:val="00781540"/>
    <w:rsid w:val="00781C29"/>
    <w:rsid w:val="00782188"/>
    <w:rsid w:val="0078293D"/>
    <w:rsid w:val="007834E8"/>
    <w:rsid w:val="00783840"/>
    <w:rsid w:val="00783D77"/>
    <w:rsid w:val="007842FB"/>
    <w:rsid w:val="0078459E"/>
    <w:rsid w:val="00784936"/>
    <w:rsid w:val="00785574"/>
    <w:rsid w:val="0078646C"/>
    <w:rsid w:val="0078713E"/>
    <w:rsid w:val="00790BEE"/>
    <w:rsid w:val="00791061"/>
    <w:rsid w:val="00791574"/>
    <w:rsid w:val="007919E8"/>
    <w:rsid w:val="00791DF7"/>
    <w:rsid w:val="00792A9D"/>
    <w:rsid w:val="007937A1"/>
    <w:rsid w:val="00793D1F"/>
    <w:rsid w:val="00793EF4"/>
    <w:rsid w:val="007945DF"/>
    <w:rsid w:val="0079494C"/>
    <w:rsid w:val="00794FF4"/>
    <w:rsid w:val="00795038"/>
    <w:rsid w:val="00795E84"/>
    <w:rsid w:val="0079637C"/>
    <w:rsid w:val="007971F0"/>
    <w:rsid w:val="00797328"/>
    <w:rsid w:val="007973C3"/>
    <w:rsid w:val="007A00E1"/>
    <w:rsid w:val="007A0984"/>
    <w:rsid w:val="007A2963"/>
    <w:rsid w:val="007A2FE3"/>
    <w:rsid w:val="007A3FF8"/>
    <w:rsid w:val="007A42BD"/>
    <w:rsid w:val="007A47D5"/>
    <w:rsid w:val="007A4E70"/>
    <w:rsid w:val="007A534D"/>
    <w:rsid w:val="007A58C7"/>
    <w:rsid w:val="007A6647"/>
    <w:rsid w:val="007A74FB"/>
    <w:rsid w:val="007B0305"/>
    <w:rsid w:val="007B0FF1"/>
    <w:rsid w:val="007B102E"/>
    <w:rsid w:val="007B198D"/>
    <w:rsid w:val="007B2820"/>
    <w:rsid w:val="007B2985"/>
    <w:rsid w:val="007B3211"/>
    <w:rsid w:val="007B39D6"/>
    <w:rsid w:val="007B3C95"/>
    <w:rsid w:val="007B59DA"/>
    <w:rsid w:val="007B615A"/>
    <w:rsid w:val="007B6C10"/>
    <w:rsid w:val="007B7387"/>
    <w:rsid w:val="007B779C"/>
    <w:rsid w:val="007B7A78"/>
    <w:rsid w:val="007C1024"/>
    <w:rsid w:val="007C159B"/>
    <w:rsid w:val="007C545F"/>
    <w:rsid w:val="007D0E11"/>
    <w:rsid w:val="007D22BC"/>
    <w:rsid w:val="007D255F"/>
    <w:rsid w:val="007D40B9"/>
    <w:rsid w:val="007D4F64"/>
    <w:rsid w:val="007D5513"/>
    <w:rsid w:val="007D60CC"/>
    <w:rsid w:val="007D7456"/>
    <w:rsid w:val="007D79D5"/>
    <w:rsid w:val="007E04F2"/>
    <w:rsid w:val="007E1B68"/>
    <w:rsid w:val="007E255E"/>
    <w:rsid w:val="007E3283"/>
    <w:rsid w:val="007E37C0"/>
    <w:rsid w:val="007E48BD"/>
    <w:rsid w:val="007E6C4B"/>
    <w:rsid w:val="007E72A1"/>
    <w:rsid w:val="007F1896"/>
    <w:rsid w:val="007F210E"/>
    <w:rsid w:val="007F3097"/>
    <w:rsid w:val="007F390C"/>
    <w:rsid w:val="007F3D71"/>
    <w:rsid w:val="007F3F39"/>
    <w:rsid w:val="007F49C2"/>
    <w:rsid w:val="007F67F5"/>
    <w:rsid w:val="00800E97"/>
    <w:rsid w:val="008017C4"/>
    <w:rsid w:val="008018F3"/>
    <w:rsid w:val="008025C7"/>
    <w:rsid w:val="008034F9"/>
    <w:rsid w:val="008037A6"/>
    <w:rsid w:val="00804D2C"/>
    <w:rsid w:val="0080597B"/>
    <w:rsid w:val="008063C7"/>
    <w:rsid w:val="008068F0"/>
    <w:rsid w:val="00807BBF"/>
    <w:rsid w:val="00807EBD"/>
    <w:rsid w:val="0081189E"/>
    <w:rsid w:val="00812567"/>
    <w:rsid w:val="00813FE6"/>
    <w:rsid w:val="0081401D"/>
    <w:rsid w:val="0081502A"/>
    <w:rsid w:val="00815BC3"/>
    <w:rsid w:val="00815ED9"/>
    <w:rsid w:val="00816F22"/>
    <w:rsid w:val="0081728F"/>
    <w:rsid w:val="00817B9B"/>
    <w:rsid w:val="00817DDD"/>
    <w:rsid w:val="00821D86"/>
    <w:rsid w:val="0082317C"/>
    <w:rsid w:val="008231FB"/>
    <w:rsid w:val="00824200"/>
    <w:rsid w:val="00825BE9"/>
    <w:rsid w:val="00826EB1"/>
    <w:rsid w:val="008279F2"/>
    <w:rsid w:val="00831125"/>
    <w:rsid w:val="008311CE"/>
    <w:rsid w:val="0083160F"/>
    <w:rsid w:val="00831B3C"/>
    <w:rsid w:val="00833FE1"/>
    <w:rsid w:val="00834B28"/>
    <w:rsid w:val="00835F02"/>
    <w:rsid w:val="00836368"/>
    <w:rsid w:val="008405E1"/>
    <w:rsid w:val="008406D7"/>
    <w:rsid w:val="00840BCF"/>
    <w:rsid w:val="00842B39"/>
    <w:rsid w:val="0084572B"/>
    <w:rsid w:val="0084585C"/>
    <w:rsid w:val="008458D6"/>
    <w:rsid w:val="008477D9"/>
    <w:rsid w:val="00850C39"/>
    <w:rsid w:val="0085147C"/>
    <w:rsid w:val="00855FB2"/>
    <w:rsid w:val="00855FF8"/>
    <w:rsid w:val="00856272"/>
    <w:rsid w:val="008562BE"/>
    <w:rsid w:val="008562C7"/>
    <w:rsid w:val="00857141"/>
    <w:rsid w:val="008605BA"/>
    <w:rsid w:val="00860D54"/>
    <w:rsid w:val="008621CC"/>
    <w:rsid w:val="00863804"/>
    <w:rsid w:val="00863EC8"/>
    <w:rsid w:val="00864D94"/>
    <w:rsid w:val="00864F03"/>
    <w:rsid w:val="008651B7"/>
    <w:rsid w:val="008652A7"/>
    <w:rsid w:val="008652CA"/>
    <w:rsid w:val="008656E9"/>
    <w:rsid w:val="00866043"/>
    <w:rsid w:val="00866D1A"/>
    <w:rsid w:val="008670BC"/>
    <w:rsid w:val="00867514"/>
    <w:rsid w:val="00867C0C"/>
    <w:rsid w:val="008711E8"/>
    <w:rsid w:val="00872D6D"/>
    <w:rsid w:val="0087331F"/>
    <w:rsid w:val="00874180"/>
    <w:rsid w:val="008774B6"/>
    <w:rsid w:val="00877A8F"/>
    <w:rsid w:val="00880349"/>
    <w:rsid w:val="00881ADE"/>
    <w:rsid w:val="00881B16"/>
    <w:rsid w:val="00884416"/>
    <w:rsid w:val="00884C4C"/>
    <w:rsid w:val="00886FF2"/>
    <w:rsid w:val="00887332"/>
    <w:rsid w:val="00887865"/>
    <w:rsid w:val="008900D8"/>
    <w:rsid w:val="00890718"/>
    <w:rsid w:val="00890B8A"/>
    <w:rsid w:val="00890E97"/>
    <w:rsid w:val="00891B7D"/>
    <w:rsid w:val="008923BD"/>
    <w:rsid w:val="00893388"/>
    <w:rsid w:val="00893A76"/>
    <w:rsid w:val="008946F5"/>
    <w:rsid w:val="00894F71"/>
    <w:rsid w:val="00896B6D"/>
    <w:rsid w:val="00896E40"/>
    <w:rsid w:val="008A26EE"/>
    <w:rsid w:val="008A2B74"/>
    <w:rsid w:val="008A2D67"/>
    <w:rsid w:val="008A5397"/>
    <w:rsid w:val="008A543C"/>
    <w:rsid w:val="008A5491"/>
    <w:rsid w:val="008A5648"/>
    <w:rsid w:val="008A7837"/>
    <w:rsid w:val="008B09ED"/>
    <w:rsid w:val="008B0D55"/>
    <w:rsid w:val="008B1E67"/>
    <w:rsid w:val="008B3C8D"/>
    <w:rsid w:val="008B52D4"/>
    <w:rsid w:val="008B5BB6"/>
    <w:rsid w:val="008B6D59"/>
    <w:rsid w:val="008B7D1E"/>
    <w:rsid w:val="008C01E5"/>
    <w:rsid w:val="008C0CFF"/>
    <w:rsid w:val="008C0D4C"/>
    <w:rsid w:val="008C0F5B"/>
    <w:rsid w:val="008C1DD7"/>
    <w:rsid w:val="008C2403"/>
    <w:rsid w:val="008C25B8"/>
    <w:rsid w:val="008C305F"/>
    <w:rsid w:val="008C45E8"/>
    <w:rsid w:val="008C50C1"/>
    <w:rsid w:val="008C711D"/>
    <w:rsid w:val="008C7C35"/>
    <w:rsid w:val="008C7D44"/>
    <w:rsid w:val="008D0353"/>
    <w:rsid w:val="008D05FB"/>
    <w:rsid w:val="008D17A9"/>
    <w:rsid w:val="008D2308"/>
    <w:rsid w:val="008D46EA"/>
    <w:rsid w:val="008D507B"/>
    <w:rsid w:val="008D58FA"/>
    <w:rsid w:val="008D62E6"/>
    <w:rsid w:val="008D65CB"/>
    <w:rsid w:val="008D7470"/>
    <w:rsid w:val="008E0A8A"/>
    <w:rsid w:val="008E1407"/>
    <w:rsid w:val="008E19E2"/>
    <w:rsid w:val="008E2D90"/>
    <w:rsid w:val="008E2E86"/>
    <w:rsid w:val="008E3ABE"/>
    <w:rsid w:val="008E4807"/>
    <w:rsid w:val="008E4FF9"/>
    <w:rsid w:val="008E50EE"/>
    <w:rsid w:val="008E60C7"/>
    <w:rsid w:val="008E69B4"/>
    <w:rsid w:val="008E6FED"/>
    <w:rsid w:val="008E71B1"/>
    <w:rsid w:val="008E76D4"/>
    <w:rsid w:val="008E7F6A"/>
    <w:rsid w:val="008F01A7"/>
    <w:rsid w:val="008F08C7"/>
    <w:rsid w:val="008F0ABC"/>
    <w:rsid w:val="008F0D16"/>
    <w:rsid w:val="008F145B"/>
    <w:rsid w:val="008F19A1"/>
    <w:rsid w:val="008F3750"/>
    <w:rsid w:val="008F3A05"/>
    <w:rsid w:val="008F3A0A"/>
    <w:rsid w:val="008F459B"/>
    <w:rsid w:val="008F6EA8"/>
    <w:rsid w:val="00900573"/>
    <w:rsid w:val="00900638"/>
    <w:rsid w:val="00900FC8"/>
    <w:rsid w:val="009059E2"/>
    <w:rsid w:val="009064DA"/>
    <w:rsid w:val="00907C9B"/>
    <w:rsid w:val="00907F03"/>
    <w:rsid w:val="0091069E"/>
    <w:rsid w:val="00910B7F"/>
    <w:rsid w:val="009119AD"/>
    <w:rsid w:val="00913573"/>
    <w:rsid w:val="009146CA"/>
    <w:rsid w:val="00914FD6"/>
    <w:rsid w:val="00917DB8"/>
    <w:rsid w:val="00917E65"/>
    <w:rsid w:val="00920918"/>
    <w:rsid w:val="00921B76"/>
    <w:rsid w:val="0092258D"/>
    <w:rsid w:val="00922657"/>
    <w:rsid w:val="00922BB5"/>
    <w:rsid w:val="009230AA"/>
    <w:rsid w:val="009238B5"/>
    <w:rsid w:val="00923C1F"/>
    <w:rsid w:val="009248BA"/>
    <w:rsid w:val="009248CA"/>
    <w:rsid w:val="00924C4A"/>
    <w:rsid w:val="009255F2"/>
    <w:rsid w:val="009256F7"/>
    <w:rsid w:val="009259A2"/>
    <w:rsid w:val="00927026"/>
    <w:rsid w:val="00930348"/>
    <w:rsid w:val="009333BE"/>
    <w:rsid w:val="009334A4"/>
    <w:rsid w:val="00933DDB"/>
    <w:rsid w:val="00933E3B"/>
    <w:rsid w:val="00934248"/>
    <w:rsid w:val="009355E8"/>
    <w:rsid w:val="00936C72"/>
    <w:rsid w:val="00937CBA"/>
    <w:rsid w:val="009411C9"/>
    <w:rsid w:val="00941FF8"/>
    <w:rsid w:val="009441B7"/>
    <w:rsid w:val="009451D9"/>
    <w:rsid w:val="00946402"/>
    <w:rsid w:val="00946D97"/>
    <w:rsid w:val="00946E4D"/>
    <w:rsid w:val="00947379"/>
    <w:rsid w:val="00947540"/>
    <w:rsid w:val="0095068C"/>
    <w:rsid w:val="009511EB"/>
    <w:rsid w:val="00951362"/>
    <w:rsid w:val="0095427C"/>
    <w:rsid w:val="00954506"/>
    <w:rsid w:val="009551F5"/>
    <w:rsid w:val="0095532F"/>
    <w:rsid w:val="00957BE1"/>
    <w:rsid w:val="00960109"/>
    <w:rsid w:val="00960D11"/>
    <w:rsid w:val="00960FF6"/>
    <w:rsid w:val="0096158B"/>
    <w:rsid w:val="00961DD1"/>
    <w:rsid w:val="009626CD"/>
    <w:rsid w:val="00963073"/>
    <w:rsid w:val="00963ABF"/>
    <w:rsid w:val="009642B0"/>
    <w:rsid w:val="00965F63"/>
    <w:rsid w:val="009671EE"/>
    <w:rsid w:val="009676E7"/>
    <w:rsid w:val="00967E27"/>
    <w:rsid w:val="00970E35"/>
    <w:rsid w:val="0097181C"/>
    <w:rsid w:val="009722F0"/>
    <w:rsid w:val="009734BA"/>
    <w:rsid w:val="00973A4C"/>
    <w:rsid w:val="00976AED"/>
    <w:rsid w:val="0097742F"/>
    <w:rsid w:val="00977962"/>
    <w:rsid w:val="009779E1"/>
    <w:rsid w:val="00977FA1"/>
    <w:rsid w:val="0098118A"/>
    <w:rsid w:val="00982BD5"/>
    <w:rsid w:val="00982FAA"/>
    <w:rsid w:val="00986841"/>
    <w:rsid w:val="00986F24"/>
    <w:rsid w:val="00990DB5"/>
    <w:rsid w:val="00992755"/>
    <w:rsid w:val="00993EA4"/>
    <w:rsid w:val="00994443"/>
    <w:rsid w:val="00995FC5"/>
    <w:rsid w:val="00997290"/>
    <w:rsid w:val="009A0BDA"/>
    <w:rsid w:val="009A0E9D"/>
    <w:rsid w:val="009A1F0D"/>
    <w:rsid w:val="009A2373"/>
    <w:rsid w:val="009A377C"/>
    <w:rsid w:val="009A3F12"/>
    <w:rsid w:val="009A405C"/>
    <w:rsid w:val="009A417A"/>
    <w:rsid w:val="009A4C6C"/>
    <w:rsid w:val="009A4C8A"/>
    <w:rsid w:val="009A5235"/>
    <w:rsid w:val="009A534D"/>
    <w:rsid w:val="009A63EF"/>
    <w:rsid w:val="009B0F17"/>
    <w:rsid w:val="009B11B1"/>
    <w:rsid w:val="009B126B"/>
    <w:rsid w:val="009B27D9"/>
    <w:rsid w:val="009B28A8"/>
    <w:rsid w:val="009B2FE0"/>
    <w:rsid w:val="009B46F8"/>
    <w:rsid w:val="009B4839"/>
    <w:rsid w:val="009B4DBD"/>
    <w:rsid w:val="009B588E"/>
    <w:rsid w:val="009B5C4A"/>
    <w:rsid w:val="009B7B66"/>
    <w:rsid w:val="009C0399"/>
    <w:rsid w:val="009C0D85"/>
    <w:rsid w:val="009C1BF3"/>
    <w:rsid w:val="009C1FCA"/>
    <w:rsid w:val="009C2BA0"/>
    <w:rsid w:val="009C3D6E"/>
    <w:rsid w:val="009C4949"/>
    <w:rsid w:val="009C4980"/>
    <w:rsid w:val="009C62B5"/>
    <w:rsid w:val="009C6658"/>
    <w:rsid w:val="009C799E"/>
    <w:rsid w:val="009C7FBC"/>
    <w:rsid w:val="009D15C2"/>
    <w:rsid w:val="009D4BB0"/>
    <w:rsid w:val="009D4C42"/>
    <w:rsid w:val="009D54BA"/>
    <w:rsid w:val="009D58E0"/>
    <w:rsid w:val="009D5AC2"/>
    <w:rsid w:val="009D5BAC"/>
    <w:rsid w:val="009D5FA9"/>
    <w:rsid w:val="009D6C9B"/>
    <w:rsid w:val="009D7373"/>
    <w:rsid w:val="009D7726"/>
    <w:rsid w:val="009E055A"/>
    <w:rsid w:val="009E0E64"/>
    <w:rsid w:val="009E0E89"/>
    <w:rsid w:val="009E1FD8"/>
    <w:rsid w:val="009E2739"/>
    <w:rsid w:val="009E3391"/>
    <w:rsid w:val="009E3C1F"/>
    <w:rsid w:val="009E3FC2"/>
    <w:rsid w:val="009E4089"/>
    <w:rsid w:val="009E55A0"/>
    <w:rsid w:val="009E68DD"/>
    <w:rsid w:val="009F0490"/>
    <w:rsid w:val="009F0FF0"/>
    <w:rsid w:val="009F2B01"/>
    <w:rsid w:val="009F318C"/>
    <w:rsid w:val="009F35C1"/>
    <w:rsid w:val="009F40E1"/>
    <w:rsid w:val="009F4576"/>
    <w:rsid w:val="009F45EF"/>
    <w:rsid w:val="009F4E54"/>
    <w:rsid w:val="009F5384"/>
    <w:rsid w:val="009F5586"/>
    <w:rsid w:val="009F569E"/>
    <w:rsid w:val="009F5F8E"/>
    <w:rsid w:val="009F6BCA"/>
    <w:rsid w:val="009F6EBF"/>
    <w:rsid w:val="009F6F12"/>
    <w:rsid w:val="009F6F28"/>
    <w:rsid w:val="009F70E3"/>
    <w:rsid w:val="009F76C8"/>
    <w:rsid w:val="00A00C06"/>
    <w:rsid w:val="00A00CC8"/>
    <w:rsid w:val="00A02177"/>
    <w:rsid w:val="00A02259"/>
    <w:rsid w:val="00A02356"/>
    <w:rsid w:val="00A0247D"/>
    <w:rsid w:val="00A040AC"/>
    <w:rsid w:val="00A049DA"/>
    <w:rsid w:val="00A05144"/>
    <w:rsid w:val="00A114C7"/>
    <w:rsid w:val="00A1167A"/>
    <w:rsid w:val="00A119D2"/>
    <w:rsid w:val="00A1216F"/>
    <w:rsid w:val="00A123A8"/>
    <w:rsid w:val="00A12A05"/>
    <w:rsid w:val="00A13F60"/>
    <w:rsid w:val="00A155E2"/>
    <w:rsid w:val="00A159BD"/>
    <w:rsid w:val="00A15A21"/>
    <w:rsid w:val="00A15A3F"/>
    <w:rsid w:val="00A15FA9"/>
    <w:rsid w:val="00A16D7E"/>
    <w:rsid w:val="00A21379"/>
    <w:rsid w:val="00A22565"/>
    <w:rsid w:val="00A22579"/>
    <w:rsid w:val="00A235FB"/>
    <w:rsid w:val="00A237D6"/>
    <w:rsid w:val="00A2448E"/>
    <w:rsid w:val="00A24FAB"/>
    <w:rsid w:val="00A27C09"/>
    <w:rsid w:val="00A305ED"/>
    <w:rsid w:val="00A31341"/>
    <w:rsid w:val="00A32710"/>
    <w:rsid w:val="00A34958"/>
    <w:rsid w:val="00A36888"/>
    <w:rsid w:val="00A36C88"/>
    <w:rsid w:val="00A3704B"/>
    <w:rsid w:val="00A37286"/>
    <w:rsid w:val="00A40A7D"/>
    <w:rsid w:val="00A41FCD"/>
    <w:rsid w:val="00A43286"/>
    <w:rsid w:val="00A434C7"/>
    <w:rsid w:val="00A436F3"/>
    <w:rsid w:val="00A43C63"/>
    <w:rsid w:val="00A4439B"/>
    <w:rsid w:val="00A447C8"/>
    <w:rsid w:val="00A4552C"/>
    <w:rsid w:val="00A45C94"/>
    <w:rsid w:val="00A46A66"/>
    <w:rsid w:val="00A4717C"/>
    <w:rsid w:val="00A47249"/>
    <w:rsid w:val="00A51DEB"/>
    <w:rsid w:val="00A51F59"/>
    <w:rsid w:val="00A53F96"/>
    <w:rsid w:val="00A55822"/>
    <w:rsid w:val="00A560C9"/>
    <w:rsid w:val="00A56849"/>
    <w:rsid w:val="00A605A0"/>
    <w:rsid w:val="00A615CD"/>
    <w:rsid w:val="00A61F69"/>
    <w:rsid w:val="00A6236D"/>
    <w:rsid w:val="00A634C5"/>
    <w:rsid w:val="00A645BE"/>
    <w:rsid w:val="00A64A4F"/>
    <w:rsid w:val="00A652F0"/>
    <w:rsid w:val="00A65402"/>
    <w:rsid w:val="00A65E12"/>
    <w:rsid w:val="00A66B3F"/>
    <w:rsid w:val="00A7021A"/>
    <w:rsid w:val="00A71621"/>
    <w:rsid w:val="00A72E6C"/>
    <w:rsid w:val="00A73D56"/>
    <w:rsid w:val="00A77212"/>
    <w:rsid w:val="00A77633"/>
    <w:rsid w:val="00A77A7F"/>
    <w:rsid w:val="00A80610"/>
    <w:rsid w:val="00A80B49"/>
    <w:rsid w:val="00A826DA"/>
    <w:rsid w:val="00A82BCC"/>
    <w:rsid w:val="00A8387F"/>
    <w:rsid w:val="00A83937"/>
    <w:rsid w:val="00A848A3"/>
    <w:rsid w:val="00A84D22"/>
    <w:rsid w:val="00A85550"/>
    <w:rsid w:val="00A85B83"/>
    <w:rsid w:val="00A8662B"/>
    <w:rsid w:val="00A87522"/>
    <w:rsid w:val="00A87CE1"/>
    <w:rsid w:val="00A91715"/>
    <w:rsid w:val="00A92D61"/>
    <w:rsid w:val="00A930AE"/>
    <w:rsid w:val="00A9379A"/>
    <w:rsid w:val="00A94FD8"/>
    <w:rsid w:val="00A96306"/>
    <w:rsid w:val="00A975CC"/>
    <w:rsid w:val="00A97E72"/>
    <w:rsid w:val="00AA01D2"/>
    <w:rsid w:val="00AA1318"/>
    <w:rsid w:val="00AA223B"/>
    <w:rsid w:val="00AA2DC9"/>
    <w:rsid w:val="00AA2DF2"/>
    <w:rsid w:val="00AA2E40"/>
    <w:rsid w:val="00AA2E87"/>
    <w:rsid w:val="00AA3940"/>
    <w:rsid w:val="00AA41BC"/>
    <w:rsid w:val="00AA4947"/>
    <w:rsid w:val="00AA52BB"/>
    <w:rsid w:val="00AA6E55"/>
    <w:rsid w:val="00AB04B4"/>
    <w:rsid w:val="00AB21A1"/>
    <w:rsid w:val="00AB2B77"/>
    <w:rsid w:val="00AB2C2A"/>
    <w:rsid w:val="00AB3A3F"/>
    <w:rsid w:val="00AB4A0F"/>
    <w:rsid w:val="00AB4E1D"/>
    <w:rsid w:val="00AB5703"/>
    <w:rsid w:val="00AB5726"/>
    <w:rsid w:val="00AB58F2"/>
    <w:rsid w:val="00AB6701"/>
    <w:rsid w:val="00AB6BB1"/>
    <w:rsid w:val="00AB74D8"/>
    <w:rsid w:val="00AB7591"/>
    <w:rsid w:val="00AB76C8"/>
    <w:rsid w:val="00AB7A3E"/>
    <w:rsid w:val="00AC0214"/>
    <w:rsid w:val="00AC02DF"/>
    <w:rsid w:val="00AC0899"/>
    <w:rsid w:val="00AC0928"/>
    <w:rsid w:val="00AC0B21"/>
    <w:rsid w:val="00AC0D45"/>
    <w:rsid w:val="00AC1656"/>
    <w:rsid w:val="00AC1B91"/>
    <w:rsid w:val="00AC243C"/>
    <w:rsid w:val="00AC3417"/>
    <w:rsid w:val="00AC3893"/>
    <w:rsid w:val="00AC3ECA"/>
    <w:rsid w:val="00AC4BB0"/>
    <w:rsid w:val="00AC6341"/>
    <w:rsid w:val="00AC6D91"/>
    <w:rsid w:val="00AC6E62"/>
    <w:rsid w:val="00AC713C"/>
    <w:rsid w:val="00AC7B94"/>
    <w:rsid w:val="00AD07FA"/>
    <w:rsid w:val="00AD1345"/>
    <w:rsid w:val="00AD2592"/>
    <w:rsid w:val="00AD406C"/>
    <w:rsid w:val="00AD4418"/>
    <w:rsid w:val="00AD46FD"/>
    <w:rsid w:val="00AD4725"/>
    <w:rsid w:val="00AD4C5F"/>
    <w:rsid w:val="00AD70A5"/>
    <w:rsid w:val="00AD786A"/>
    <w:rsid w:val="00AE0310"/>
    <w:rsid w:val="00AE14BA"/>
    <w:rsid w:val="00AE1A26"/>
    <w:rsid w:val="00AE1ED0"/>
    <w:rsid w:val="00AE28C6"/>
    <w:rsid w:val="00AE352B"/>
    <w:rsid w:val="00AE3A0B"/>
    <w:rsid w:val="00AE3A47"/>
    <w:rsid w:val="00AE4A16"/>
    <w:rsid w:val="00AE52C3"/>
    <w:rsid w:val="00AE52DF"/>
    <w:rsid w:val="00AE5604"/>
    <w:rsid w:val="00AE57E6"/>
    <w:rsid w:val="00AE664A"/>
    <w:rsid w:val="00AF124F"/>
    <w:rsid w:val="00AF18FE"/>
    <w:rsid w:val="00AF2BFC"/>
    <w:rsid w:val="00AF3AE7"/>
    <w:rsid w:val="00AF3DAA"/>
    <w:rsid w:val="00AF4357"/>
    <w:rsid w:val="00AF476F"/>
    <w:rsid w:val="00AF5324"/>
    <w:rsid w:val="00AF5721"/>
    <w:rsid w:val="00AF5A64"/>
    <w:rsid w:val="00AF5B5D"/>
    <w:rsid w:val="00AF5BAB"/>
    <w:rsid w:val="00AF5C9E"/>
    <w:rsid w:val="00AF5E22"/>
    <w:rsid w:val="00AF5FD5"/>
    <w:rsid w:val="00AF618C"/>
    <w:rsid w:val="00AF74DE"/>
    <w:rsid w:val="00AF782F"/>
    <w:rsid w:val="00AF7B7C"/>
    <w:rsid w:val="00B013EA"/>
    <w:rsid w:val="00B0141A"/>
    <w:rsid w:val="00B02019"/>
    <w:rsid w:val="00B028F5"/>
    <w:rsid w:val="00B02CE1"/>
    <w:rsid w:val="00B03231"/>
    <w:rsid w:val="00B0373B"/>
    <w:rsid w:val="00B039E6"/>
    <w:rsid w:val="00B04E45"/>
    <w:rsid w:val="00B05053"/>
    <w:rsid w:val="00B0623C"/>
    <w:rsid w:val="00B06521"/>
    <w:rsid w:val="00B071E0"/>
    <w:rsid w:val="00B078B4"/>
    <w:rsid w:val="00B07CC9"/>
    <w:rsid w:val="00B07DAF"/>
    <w:rsid w:val="00B10324"/>
    <w:rsid w:val="00B12080"/>
    <w:rsid w:val="00B12398"/>
    <w:rsid w:val="00B12A10"/>
    <w:rsid w:val="00B14B2D"/>
    <w:rsid w:val="00B16462"/>
    <w:rsid w:val="00B165A0"/>
    <w:rsid w:val="00B178F2"/>
    <w:rsid w:val="00B17957"/>
    <w:rsid w:val="00B20738"/>
    <w:rsid w:val="00B2102A"/>
    <w:rsid w:val="00B2287E"/>
    <w:rsid w:val="00B236A5"/>
    <w:rsid w:val="00B23732"/>
    <w:rsid w:val="00B25B7C"/>
    <w:rsid w:val="00B269A2"/>
    <w:rsid w:val="00B30334"/>
    <w:rsid w:val="00B314A3"/>
    <w:rsid w:val="00B32414"/>
    <w:rsid w:val="00B332CB"/>
    <w:rsid w:val="00B33380"/>
    <w:rsid w:val="00B33B2A"/>
    <w:rsid w:val="00B34D20"/>
    <w:rsid w:val="00B363A5"/>
    <w:rsid w:val="00B36FC1"/>
    <w:rsid w:val="00B37140"/>
    <w:rsid w:val="00B3770D"/>
    <w:rsid w:val="00B37B35"/>
    <w:rsid w:val="00B401D6"/>
    <w:rsid w:val="00B40346"/>
    <w:rsid w:val="00B40631"/>
    <w:rsid w:val="00B41F7B"/>
    <w:rsid w:val="00B436BA"/>
    <w:rsid w:val="00B43979"/>
    <w:rsid w:val="00B43A28"/>
    <w:rsid w:val="00B43BE2"/>
    <w:rsid w:val="00B441A7"/>
    <w:rsid w:val="00B45937"/>
    <w:rsid w:val="00B4627F"/>
    <w:rsid w:val="00B46E95"/>
    <w:rsid w:val="00B47E3D"/>
    <w:rsid w:val="00B50DF8"/>
    <w:rsid w:val="00B529F7"/>
    <w:rsid w:val="00B53629"/>
    <w:rsid w:val="00B53AED"/>
    <w:rsid w:val="00B54C6D"/>
    <w:rsid w:val="00B56BF7"/>
    <w:rsid w:val="00B56EBF"/>
    <w:rsid w:val="00B5750E"/>
    <w:rsid w:val="00B6008A"/>
    <w:rsid w:val="00B60D03"/>
    <w:rsid w:val="00B60DA1"/>
    <w:rsid w:val="00B61000"/>
    <w:rsid w:val="00B61A21"/>
    <w:rsid w:val="00B61D14"/>
    <w:rsid w:val="00B61FA9"/>
    <w:rsid w:val="00B63FD8"/>
    <w:rsid w:val="00B65912"/>
    <w:rsid w:val="00B6605C"/>
    <w:rsid w:val="00B668DF"/>
    <w:rsid w:val="00B67F83"/>
    <w:rsid w:val="00B71846"/>
    <w:rsid w:val="00B722E9"/>
    <w:rsid w:val="00B73933"/>
    <w:rsid w:val="00B73D0D"/>
    <w:rsid w:val="00B74D74"/>
    <w:rsid w:val="00B76E9D"/>
    <w:rsid w:val="00B776E7"/>
    <w:rsid w:val="00B779A4"/>
    <w:rsid w:val="00B80014"/>
    <w:rsid w:val="00B801AB"/>
    <w:rsid w:val="00B8057A"/>
    <w:rsid w:val="00B80E53"/>
    <w:rsid w:val="00B81BC3"/>
    <w:rsid w:val="00B821C4"/>
    <w:rsid w:val="00B8283B"/>
    <w:rsid w:val="00B82C0B"/>
    <w:rsid w:val="00B8354C"/>
    <w:rsid w:val="00B841C9"/>
    <w:rsid w:val="00B845C6"/>
    <w:rsid w:val="00B84BDE"/>
    <w:rsid w:val="00B87529"/>
    <w:rsid w:val="00B8793E"/>
    <w:rsid w:val="00B87B67"/>
    <w:rsid w:val="00B903E5"/>
    <w:rsid w:val="00B92665"/>
    <w:rsid w:val="00B92D71"/>
    <w:rsid w:val="00B932CE"/>
    <w:rsid w:val="00B94A90"/>
    <w:rsid w:val="00B94B54"/>
    <w:rsid w:val="00B950E4"/>
    <w:rsid w:val="00B95EC2"/>
    <w:rsid w:val="00B96160"/>
    <w:rsid w:val="00B9620F"/>
    <w:rsid w:val="00B96CC0"/>
    <w:rsid w:val="00B97FA4"/>
    <w:rsid w:val="00BA0113"/>
    <w:rsid w:val="00BA19B0"/>
    <w:rsid w:val="00BA1AFE"/>
    <w:rsid w:val="00BA1BF3"/>
    <w:rsid w:val="00BA1EE9"/>
    <w:rsid w:val="00BA296A"/>
    <w:rsid w:val="00BA4451"/>
    <w:rsid w:val="00BA4E85"/>
    <w:rsid w:val="00BA5B0D"/>
    <w:rsid w:val="00BA7C49"/>
    <w:rsid w:val="00BB0B8A"/>
    <w:rsid w:val="00BB1415"/>
    <w:rsid w:val="00BB1B34"/>
    <w:rsid w:val="00BB329C"/>
    <w:rsid w:val="00BB40AA"/>
    <w:rsid w:val="00BB5529"/>
    <w:rsid w:val="00BB6958"/>
    <w:rsid w:val="00BB6D1A"/>
    <w:rsid w:val="00BB724B"/>
    <w:rsid w:val="00BB7348"/>
    <w:rsid w:val="00BB7FDB"/>
    <w:rsid w:val="00BC067F"/>
    <w:rsid w:val="00BC0729"/>
    <w:rsid w:val="00BC0C1F"/>
    <w:rsid w:val="00BC2046"/>
    <w:rsid w:val="00BC28FA"/>
    <w:rsid w:val="00BC2A09"/>
    <w:rsid w:val="00BC3DA8"/>
    <w:rsid w:val="00BC426B"/>
    <w:rsid w:val="00BC4A84"/>
    <w:rsid w:val="00BC4F15"/>
    <w:rsid w:val="00BC51C2"/>
    <w:rsid w:val="00BC5C60"/>
    <w:rsid w:val="00BC625F"/>
    <w:rsid w:val="00BC62BE"/>
    <w:rsid w:val="00BC788D"/>
    <w:rsid w:val="00BD00D2"/>
    <w:rsid w:val="00BD39E7"/>
    <w:rsid w:val="00BD47B6"/>
    <w:rsid w:val="00BD4965"/>
    <w:rsid w:val="00BD5B7A"/>
    <w:rsid w:val="00BD5BE5"/>
    <w:rsid w:val="00BD641A"/>
    <w:rsid w:val="00BD6C15"/>
    <w:rsid w:val="00BD7A95"/>
    <w:rsid w:val="00BD7ACC"/>
    <w:rsid w:val="00BE0F07"/>
    <w:rsid w:val="00BE100D"/>
    <w:rsid w:val="00BE2F55"/>
    <w:rsid w:val="00BE392F"/>
    <w:rsid w:val="00BE4A55"/>
    <w:rsid w:val="00BE4BBC"/>
    <w:rsid w:val="00BE4DFC"/>
    <w:rsid w:val="00BE60F8"/>
    <w:rsid w:val="00BE72AC"/>
    <w:rsid w:val="00BE74C2"/>
    <w:rsid w:val="00BF00CF"/>
    <w:rsid w:val="00BF0C0E"/>
    <w:rsid w:val="00BF0C3B"/>
    <w:rsid w:val="00BF10CD"/>
    <w:rsid w:val="00BF1C1C"/>
    <w:rsid w:val="00BF2571"/>
    <w:rsid w:val="00BF30B7"/>
    <w:rsid w:val="00BF6494"/>
    <w:rsid w:val="00BF6532"/>
    <w:rsid w:val="00C0009D"/>
    <w:rsid w:val="00C006BF"/>
    <w:rsid w:val="00C01CE0"/>
    <w:rsid w:val="00C02401"/>
    <w:rsid w:val="00C03AE2"/>
    <w:rsid w:val="00C055BF"/>
    <w:rsid w:val="00C05601"/>
    <w:rsid w:val="00C06A58"/>
    <w:rsid w:val="00C07999"/>
    <w:rsid w:val="00C07F10"/>
    <w:rsid w:val="00C07F2C"/>
    <w:rsid w:val="00C10CFE"/>
    <w:rsid w:val="00C11AAA"/>
    <w:rsid w:val="00C12C2E"/>
    <w:rsid w:val="00C1543D"/>
    <w:rsid w:val="00C1598C"/>
    <w:rsid w:val="00C164A7"/>
    <w:rsid w:val="00C1700F"/>
    <w:rsid w:val="00C171EA"/>
    <w:rsid w:val="00C172A2"/>
    <w:rsid w:val="00C1737D"/>
    <w:rsid w:val="00C173A7"/>
    <w:rsid w:val="00C174C8"/>
    <w:rsid w:val="00C17F50"/>
    <w:rsid w:val="00C20837"/>
    <w:rsid w:val="00C20899"/>
    <w:rsid w:val="00C215C1"/>
    <w:rsid w:val="00C2168B"/>
    <w:rsid w:val="00C21A36"/>
    <w:rsid w:val="00C22247"/>
    <w:rsid w:val="00C2281D"/>
    <w:rsid w:val="00C235DA"/>
    <w:rsid w:val="00C23F36"/>
    <w:rsid w:val="00C243B4"/>
    <w:rsid w:val="00C243E8"/>
    <w:rsid w:val="00C24485"/>
    <w:rsid w:val="00C24792"/>
    <w:rsid w:val="00C24DE8"/>
    <w:rsid w:val="00C27633"/>
    <w:rsid w:val="00C278C0"/>
    <w:rsid w:val="00C309E7"/>
    <w:rsid w:val="00C32D06"/>
    <w:rsid w:val="00C33610"/>
    <w:rsid w:val="00C37DA5"/>
    <w:rsid w:val="00C37E7E"/>
    <w:rsid w:val="00C4043D"/>
    <w:rsid w:val="00C405EC"/>
    <w:rsid w:val="00C406AA"/>
    <w:rsid w:val="00C4086A"/>
    <w:rsid w:val="00C40F52"/>
    <w:rsid w:val="00C410F9"/>
    <w:rsid w:val="00C41527"/>
    <w:rsid w:val="00C42B91"/>
    <w:rsid w:val="00C43FFA"/>
    <w:rsid w:val="00C448EE"/>
    <w:rsid w:val="00C44FF7"/>
    <w:rsid w:val="00C450DB"/>
    <w:rsid w:val="00C46983"/>
    <w:rsid w:val="00C47F0A"/>
    <w:rsid w:val="00C47FDE"/>
    <w:rsid w:val="00C50A6F"/>
    <w:rsid w:val="00C512FB"/>
    <w:rsid w:val="00C51632"/>
    <w:rsid w:val="00C51C67"/>
    <w:rsid w:val="00C528F4"/>
    <w:rsid w:val="00C530AE"/>
    <w:rsid w:val="00C53F4F"/>
    <w:rsid w:val="00C5427F"/>
    <w:rsid w:val="00C54A9F"/>
    <w:rsid w:val="00C550D0"/>
    <w:rsid w:val="00C56078"/>
    <w:rsid w:val="00C57B82"/>
    <w:rsid w:val="00C60526"/>
    <w:rsid w:val="00C60BA8"/>
    <w:rsid w:val="00C61728"/>
    <w:rsid w:val="00C619A0"/>
    <w:rsid w:val="00C62491"/>
    <w:rsid w:val="00C62D33"/>
    <w:rsid w:val="00C63546"/>
    <w:rsid w:val="00C63C65"/>
    <w:rsid w:val="00C63E49"/>
    <w:rsid w:val="00C650B9"/>
    <w:rsid w:val="00C653E3"/>
    <w:rsid w:val="00C668D7"/>
    <w:rsid w:val="00C67E35"/>
    <w:rsid w:val="00C7147D"/>
    <w:rsid w:val="00C739A9"/>
    <w:rsid w:val="00C744E8"/>
    <w:rsid w:val="00C746F2"/>
    <w:rsid w:val="00C748F6"/>
    <w:rsid w:val="00C75138"/>
    <w:rsid w:val="00C75573"/>
    <w:rsid w:val="00C76601"/>
    <w:rsid w:val="00C76DA8"/>
    <w:rsid w:val="00C77198"/>
    <w:rsid w:val="00C77775"/>
    <w:rsid w:val="00C804DB"/>
    <w:rsid w:val="00C81A56"/>
    <w:rsid w:val="00C829FF"/>
    <w:rsid w:val="00C83EBF"/>
    <w:rsid w:val="00C8524A"/>
    <w:rsid w:val="00C8530A"/>
    <w:rsid w:val="00C85B28"/>
    <w:rsid w:val="00C87BBE"/>
    <w:rsid w:val="00C905DA"/>
    <w:rsid w:val="00C91CC8"/>
    <w:rsid w:val="00C91D10"/>
    <w:rsid w:val="00C92CBD"/>
    <w:rsid w:val="00C93921"/>
    <w:rsid w:val="00C94FCA"/>
    <w:rsid w:val="00C966A2"/>
    <w:rsid w:val="00C97525"/>
    <w:rsid w:val="00C97F8A"/>
    <w:rsid w:val="00CA041F"/>
    <w:rsid w:val="00CA112D"/>
    <w:rsid w:val="00CA1872"/>
    <w:rsid w:val="00CA18F8"/>
    <w:rsid w:val="00CA1D6A"/>
    <w:rsid w:val="00CA31C2"/>
    <w:rsid w:val="00CA34EF"/>
    <w:rsid w:val="00CA3A0F"/>
    <w:rsid w:val="00CA4E64"/>
    <w:rsid w:val="00CA5AB9"/>
    <w:rsid w:val="00CA7629"/>
    <w:rsid w:val="00CB154F"/>
    <w:rsid w:val="00CB1EF6"/>
    <w:rsid w:val="00CB25C0"/>
    <w:rsid w:val="00CB2FC4"/>
    <w:rsid w:val="00CB46D6"/>
    <w:rsid w:val="00CB5614"/>
    <w:rsid w:val="00CB5E60"/>
    <w:rsid w:val="00CB632E"/>
    <w:rsid w:val="00CB7108"/>
    <w:rsid w:val="00CB7E96"/>
    <w:rsid w:val="00CC0878"/>
    <w:rsid w:val="00CC1007"/>
    <w:rsid w:val="00CC329B"/>
    <w:rsid w:val="00CC48CD"/>
    <w:rsid w:val="00CC5557"/>
    <w:rsid w:val="00CC55C7"/>
    <w:rsid w:val="00CC6445"/>
    <w:rsid w:val="00CC71AD"/>
    <w:rsid w:val="00CC7578"/>
    <w:rsid w:val="00CC7D8E"/>
    <w:rsid w:val="00CD009B"/>
    <w:rsid w:val="00CD0365"/>
    <w:rsid w:val="00CD04E1"/>
    <w:rsid w:val="00CD058F"/>
    <w:rsid w:val="00CD1EB7"/>
    <w:rsid w:val="00CD202B"/>
    <w:rsid w:val="00CD20B2"/>
    <w:rsid w:val="00CD2666"/>
    <w:rsid w:val="00CD30D9"/>
    <w:rsid w:val="00CD4069"/>
    <w:rsid w:val="00CD4F5F"/>
    <w:rsid w:val="00CD5275"/>
    <w:rsid w:val="00CD56C2"/>
    <w:rsid w:val="00CD61F5"/>
    <w:rsid w:val="00CD6356"/>
    <w:rsid w:val="00CD68F9"/>
    <w:rsid w:val="00CD7891"/>
    <w:rsid w:val="00CD7A38"/>
    <w:rsid w:val="00CE0815"/>
    <w:rsid w:val="00CE0BB4"/>
    <w:rsid w:val="00CE10F5"/>
    <w:rsid w:val="00CE1B7D"/>
    <w:rsid w:val="00CE1FF3"/>
    <w:rsid w:val="00CE21CF"/>
    <w:rsid w:val="00CE3729"/>
    <w:rsid w:val="00CE41D1"/>
    <w:rsid w:val="00CE4314"/>
    <w:rsid w:val="00CE46AF"/>
    <w:rsid w:val="00CE4B5A"/>
    <w:rsid w:val="00CE5A15"/>
    <w:rsid w:val="00CE5EDE"/>
    <w:rsid w:val="00CE6007"/>
    <w:rsid w:val="00CE6358"/>
    <w:rsid w:val="00CE72B5"/>
    <w:rsid w:val="00CE7374"/>
    <w:rsid w:val="00CF082A"/>
    <w:rsid w:val="00CF0DA4"/>
    <w:rsid w:val="00CF2388"/>
    <w:rsid w:val="00CF370B"/>
    <w:rsid w:val="00CF3AA3"/>
    <w:rsid w:val="00CF3B14"/>
    <w:rsid w:val="00CF430A"/>
    <w:rsid w:val="00CF5076"/>
    <w:rsid w:val="00CF6AA3"/>
    <w:rsid w:val="00D00B23"/>
    <w:rsid w:val="00D03A2D"/>
    <w:rsid w:val="00D04148"/>
    <w:rsid w:val="00D051BE"/>
    <w:rsid w:val="00D0520A"/>
    <w:rsid w:val="00D059DA"/>
    <w:rsid w:val="00D05FF0"/>
    <w:rsid w:val="00D062E1"/>
    <w:rsid w:val="00D06A3D"/>
    <w:rsid w:val="00D07262"/>
    <w:rsid w:val="00D07760"/>
    <w:rsid w:val="00D1030A"/>
    <w:rsid w:val="00D104B1"/>
    <w:rsid w:val="00D10719"/>
    <w:rsid w:val="00D107F6"/>
    <w:rsid w:val="00D10E8A"/>
    <w:rsid w:val="00D1318D"/>
    <w:rsid w:val="00D13B66"/>
    <w:rsid w:val="00D13ED2"/>
    <w:rsid w:val="00D14541"/>
    <w:rsid w:val="00D168A2"/>
    <w:rsid w:val="00D16C8F"/>
    <w:rsid w:val="00D16DFF"/>
    <w:rsid w:val="00D179C0"/>
    <w:rsid w:val="00D204B4"/>
    <w:rsid w:val="00D20BFF"/>
    <w:rsid w:val="00D2242E"/>
    <w:rsid w:val="00D23197"/>
    <w:rsid w:val="00D23260"/>
    <w:rsid w:val="00D23271"/>
    <w:rsid w:val="00D246FF"/>
    <w:rsid w:val="00D24B9A"/>
    <w:rsid w:val="00D25CC5"/>
    <w:rsid w:val="00D25D53"/>
    <w:rsid w:val="00D26930"/>
    <w:rsid w:val="00D27057"/>
    <w:rsid w:val="00D2748C"/>
    <w:rsid w:val="00D2751D"/>
    <w:rsid w:val="00D27629"/>
    <w:rsid w:val="00D30D98"/>
    <w:rsid w:val="00D31EA5"/>
    <w:rsid w:val="00D33D42"/>
    <w:rsid w:val="00D34578"/>
    <w:rsid w:val="00D34640"/>
    <w:rsid w:val="00D362A4"/>
    <w:rsid w:val="00D36C62"/>
    <w:rsid w:val="00D40C3C"/>
    <w:rsid w:val="00D4491B"/>
    <w:rsid w:val="00D4529D"/>
    <w:rsid w:val="00D4697A"/>
    <w:rsid w:val="00D47F84"/>
    <w:rsid w:val="00D51040"/>
    <w:rsid w:val="00D51744"/>
    <w:rsid w:val="00D51952"/>
    <w:rsid w:val="00D51EB6"/>
    <w:rsid w:val="00D524CE"/>
    <w:rsid w:val="00D528D7"/>
    <w:rsid w:val="00D5296B"/>
    <w:rsid w:val="00D53652"/>
    <w:rsid w:val="00D53B9C"/>
    <w:rsid w:val="00D54E7E"/>
    <w:rsid w:val="00D54E80"/>
    <w:rsid w:val="00D5562C"/>
    <w:rsid w:val="00D55677"/>
    <w:rsid w:val="00D56C0D"/>
    <w:rsid w:val="00D60B9E"/>
    <w:rsid w:val="00D60CE0"/>
    <w:rsid w:val="00D6139B"/>
    <w:rsid w:val="00D614B3"/>
    <w:rsid w:val="00D615F6"/>
    <w:rsid w:val="00D619F2"/>
    <w:rsid w:val="00D61AD7"/>
    <w:rsid w:val="00D625F7"/>
    <w:rsid w:val="00D63F16"/>
    <w:rsid w:val="00D65578"/>
    <w:rsid w:val="00D65B9B"/>
    <w:rsid w:val="00D66B36"/>
    <w:rsid w:val="00D66E1A"/>
    <w:rsid w:val="00D6750A"/>
    <w:rsid w:val="00D70144"/>
    <w:rsid w:val="00D71039"/>
    <w:rsid w:val="00D720EB"/>
    <w:rsid w:val="00D73D28"/>
    <w:rsid w:val="00D75599"/>
    <w:rsid w:val="00D764FC"/>
    <w:rsid w:val="00D7772C"/>
    <w:rsid w:val="00D804FC"/>
    <w:rsid w:val="00D807C7"/>
    <w:rsid w:val="00D8136D"/>
    <w:rsid w:val="00D81C9C"/>
    <w:rsid w:val="00D81DE0"/>
    <w:rsid w:val="00D82B57"/>
    <w:rsid w:val="00D83063"/>
    <w:rsid w:val="00D833C5"/>
    <w:rsid w:val="00D85A73"/>
    <w:rsid w:val="00D87871"/>
    <w:rsid w:val="00D87EBE"/>
    <w:rsid w:val="00D90D18"/>
    <w:rsid w:val="00D92280"/>
    <w:rsid w:val="00D92DC6"/>
    <w:rsid w:val="00D93BA7"/>
    <w:rsid w:val="00D95E5D"/>
    <w:rsid w:val="00D963D8"/>
    <w:rsid w:val="00D96BA3"/>
    <w:rsid w:val="00D96E67"/>
    <w:rsid w:val="00D9701F"/>
    <w:rsid w:val="00D977A0"/>
    <w:rsid w:val="00D97B78"/>
    <w:rsid w:val="00D97C60"/>
    <w:rsid w:val="00DA0C00"/>
    <w:rsid w:val="00DA173F"/>
    <w:rsid w:val="00DA1BE6"/>
    <w:rsid w:val="00DA217D"/>
    <w:rsid w:val="00DA24B0"/>
    <w:rsid w:val="00DA31B8"/>
    <w:rsid w:val="00DA3E5A"/>
    <w:rsid w:val="00DA40B2"/>
    <w:rsid w:val="00DA4582"/>
    <w:rsid w:val="00DA523D"/>
    <w:rsid w:val="00DA5B61"/>
    <w:rsid w:val="00DA5CC6"/>
    <w:rsid w:val="00DA702D"/>
    <w:rsid w:val="00DA737A"/>
    <w:rsid w:val="00DB04F7"/>
    <w:rsid w:val="00DB17A7"/>
    <w:rsid w:val="00DB36EA"/>
    <w:rsid w:val="00DB52BE"/>
    <w:rsid w:val="00DB5A84"/>
    <w:rsid w:val="00DB78E3"/>
    <w:rsid w:val="00DB79F9"/>
    <w:rsid w:val="00DB7F4C"/>
    <w:rsid w:val="00DC0AC7"/>
    <w:rsid w:val="00DC153C"/>
    <w:rsid w:val="00DC37F9"/>
    <w:rsid w:val="00DC5732"/>
    <w:rsid w:val="00DC6272"/>
    <w:rsid w:val="00DC63AA"/>
    <w:rsid w:val="00DC6F43"/>
    <w:rsid w:val="00DD081D"/>
    <w:rsid w:val="00DD1978"/>
    <w:rsid w:val="00DD2751"/>
    <w:rsid w:val="00DD3CC6"/>
    <w:rsid w:val="00DD40C3"/>
    <w:rsid w:val="00DD4933"/>
    <w:rsid w:val="00DD4EB9"/>
    <w:rsid w:val="00DD6257"/>
    <w:rsid w:val="00DD7381"/>
    <w:rsid w:val="00DD7471"/>
    <w:rsid w:val="00DD753E"/>
    <w:rsid w:val="00DE074B"/>
    <w:rsid w:val="00DE0945"/>
    <w:rsid w:val="00DE10DF"/>
    <w:rsid w:val="00DE13A1"/>
    <w:rsid w:val="00DE1B51"/>
    <w:rsid w:val="00DE25A6"/>
    <w:rsid w:val="00DE2929"/>
    <w:rsid w:val="00DE2E6F"/>
    <w:rsid w:val="00DE4AFE"/>
    <w:rsid w:val="00DE5880"/>
    <w:rsid w:val="00DE72B0"/>
    <w:rsid w:val="00DF01DA"/>
    <w:rsid w:val="00DF0373"/>
    <w:rsid w:val="00DF0F4F"/>
    <w:rsid w:val="00DF135D"/>
    <w:rsid w:val="00DF1412"/>
    <w:rsid w:val="00DF1D12"/>
    <w:rsid w:val="00DF1D6E"/>
    <w:rsid w:val="00DF3B89"/>
    <w:rsid w:val="00DF3D7E"/>
    <w:rsid w:val="00DF44DC"/>
    <w:rsid w:val="00DF5B07"/>
    <w:rsid w:val="00DF60D3"/>
    <w:rsid w:val="00DF6499"/>
    <w:rsid w:val="00DF7706"/>
    <w:rsid w:val="00DF7FA2"/>
    <w:rsid w:val="00E00290"/>
    <w:rsid w:val="00E0030C"/>
    <w:rsid w:val="00E00547"/>
    <w:rsid w:val="00E01585"/>
    <w:rsid w:val="00E015EE"/>
    <w:rsid w:val="00E02130"/>
    <w:rsid w:val="00E0249C"/>
    <w:rsid w:val="00E02821"/>
    <w:rsid w:val="00E029DC"/>
    <w:rsid w:val="00E02BCF"/>
    <w:rsid w:val="00E02BF1"/>
    <w:rsid w:val="00E03DD2"/>
    <w:rsid w:val="00E046AC"/>
    <w:rsid w:val="00E04B04"/>
    <w:rsid w:val="00E07BB4"/>
    <w:rsid w:val="00E07C6E"/>
    <w:rsid w:val="00E07E95"/>
    <w:rsid w:val="00E104A1"/>
    <w:rsid w:val="00E10B77"/>
    <w:rsid w:val="00E10C78"/>
    <w:rsid w:val="00E1134B"/>
    <w:rsid w:val="00E11BA2"/>
    <w:rsid w:val="00E11BD6"/>
    <w:rsid w:val="00E11ED3"/>
    <w:rsid w:val="00E131A3"/>
    <w:rsid w:val="00E13357"/>
    <w:rsid w:val="00E14F53"/>
    <w:rsid w:val="00E157E6"/>
    <w:rsid w:val="00E1584F"/>
    <w:rsid w:val="00E15AAD"/>
    <w:rsid w:val="00E1614F"/>
    <w:rsid w:val="00E16DA6"/>
    <w:rsid w:val="00E17F8B"/>
    <w:rsid w:val="00E20452"/>
    <w:rsid w:val="00E205E9"/>
    <w:rsid w:val="00E213C4"/>
    <w:rsid w:val="00E229DB"/>
    <w:rsid w:val="00E25686"/>
    <w:rsid w:val="00E2625E"/>
    <w:rsid w:val="00E26475"/>
    <w:rsid w:val="00E273C5"/>
    <w:rsid w:val="00E302EA"/>
    <w:rsid w:val="00E3092E"/>
    <w:rsid w:val="00E30AD5"/>
    <w:rsid w:val="00E31192"/>
    <w:rsid w:val="00E3196A"/>
    <w:rsid w:val="00E31F65"/>
    <w:rsid w:val="00E32A61"/>
    <w:rsid w:val="00E3302D"/>
    <w:rsid w:val="00E33420"/>
    <w:rsid w:val="00E34058"/>
    <w:rsid w:val="00E34406"/>
    <w:rsid w:val="00E34C30"/>
    <w:rsid w:val="00E35067"/>
    <w:rsid w:val="00E4147D"/>
    <w:rsid w:val="00E432F8"/>
    <w:rsid w:val="00E43BBA"/>
    <w:rsid w:val="00E444A1"/>
    <w:rsid w:val="00E4480C"/>
    <w:rsid w:val="00E47EE7"/>
    <w:rsid w:val="00E5030F"/>
    <w:rsid w:val="00E504FC"/>
    <w:rsid w:val="00E51DA7"/>
    <w:rsid w:val="00E530B4"/>
    <w:rsid w:val="00E54EC7"/>
    <w:rsid w:val="00E5585E"/>
    <w:rsid w:val="00E56062"/>
    <w:rsid w:val="00E56081"/>
    <w:rsid w:val="00E56292"/>
    <w:rsid w:val="00E56345"/>
    <w:rsid w:val="00E569D7"/>
    <w:rsid w:val="00E60224"/>
    <w:rsid w:val="00E614D3"/>
    <w:rsid w:val="00E63B10"/>
    <w:rsid w:val="00E63D9E"/>
    <w:rsid w:val="00E642C0"/>
    <w:rsid w:val="00E64332"/>
    <w:rsid w:val="00E65044"/>
    <w:rsid w:val="00E67FAC"/>
    <w:rsid w:val="00E7028D"/>
    <w:rsid w:val="00E705F8"/>
    <w:rsid w:val="00E70BF2"/>
    <w:rsid w:val="00E71BE1"/>
    <w:rsid w:val="00E7306A"/>
    <w:rsid w:val="00E73109"/>
    <w:rsid w:val="00E73128"/>
    <w:rsid w:val="00E73685"/>
    <w:rsid w:val="00E739CD"/>
    <w:rsid w:val="00E74839"/>
    <w:rsid w:val="00E7696F"/>
    <w:rsid w:val="00E76C5B"/>
    <w:rsid w:val="00E7717E"/>
    <w:rsid w:val="00E773FA"/>
    <w:rsid w:val="00E77B0E"/>
    <w:rsid w:val="00E77D9E"/>
    <w:rsid w:val="00E80783"/>
    <w:rsid w:val="00E816DC"/>
    <w:rsid w:val="00E81DE1"/>
    <w:rsid w:val="00E81FEA"/>
    <w:rsid w:val="00E829C5"/>
    <w:rsid w:val="00E84C19"/>
    <w:rsid w:val="00E84E01"/>
    <w:rsid w:val="00E85459"/>
    <w:rsid w:val="00E87BF4"/>
    <w:rsid w:val="00E954B8"/>
    <w:rsid w:val="00E95A46"/>
    <w:rsid w:val="00E96117"/>
    <w:rsid w:val="00E96339"/>
    <w:rsid w:val="00E97469"/>
    <w:rsid w:val="00E976FB"/>
    <w:rsid w:val="00E97A06"/>
    <w:rsid w:val="00EA0307"/>
    <w:rsid w:val="00EA040F"/>
    <w:rsid w:val="00EA054D"/>
    <w:rsid w:val="00EA10D7"/>
    <w:rsid w:val="00EA1B9F"/>
    <w:rsid w:val="00EA2122"/>
    <w:rsid w:val="00EA2FE5"/>
    <w:rsid w:val="00EA4426"/>
    <w:rsid w:val="00EA5D12"/>
    <w:rsid w:val="00EA622A"/>
    <w:rsid w:val="00EA63B7"/>
    <w:rsid w:val="00EA768C"/>
    <w:rsid w:val="00EB025F"/>
    <w:rsid w:val="00EB0FDF"/>
    <w:rsid w:val="00EB1676"/>
    <w:rsid w:val="00EB21E0"/>
    <w:rsid w:val="00EB28EF"/>
    <w:rsid w:val="00EB29F8"/>
    <w:rsid w:val="00EB3569"/>
    <w:rsid w:val="00EB45FF"/>
    <w:rsid w:val="00EB49BF"/>
    <w:rsid w:val="00EB54F9"/>
    <w:rsid w:val="00EB5A1E"/>
    <w:rsid w:val="00EB6B26"/>
    <w:rsid w:val="00EB6C92"/>
    <w:rsid w:val="00EB78E6"/>
    <w:rsid w:val="00EC0631"/>
    <w:rsid w:val="00EC187B"/>
    <w:rsid w:val="00EC1EC0"/>
    <w:rsid w:val="00EC26DF"/>
    <w:rsid w:val="00EC2DF7"/>
    <w:rsid w:val="00EC2E4C"/>
    <w:rsid w:val="00EC4140"/>
    <w:rsid w:val="00EC6C84"/>
    <w:rsid w:val="00EC6CE4"/>
    <w:rsid w:val="00EC6DB6"/>
    <w:rsid w:val="00EC716B"/>
    <w:rsid w:val="00EC7ED7"/>
    <w:rsid w:val="00ED0205"/>
    <w:rsid w:val="00ED036F"/>
    <w:rsid w:val="00ED0849"/>
    <w:rsid w:val="00ED1465"/>
    <w:rsid w:val="00ED1BFD"/>
    <w:rsid w:val="00ED2DA7"/>
    <w:rsid w:val="00ED3BDC"/>
    <w:rsid w:val="00ED3D6E"/>
    <w:rsid w:val="00ED4EDC"/>
    <w:rsid w:val="00ED5166"/>
    <w:rsid w:val="00ED6AA5"/>
    <w:rsid w:val="00ED6DFA"/>
    <w:rsid w:val="00ED7646"/>
    <w:rsid w:val="00EE006D"/>
    <w:rsid w:val="00EE32D9"/>
    <w:rsid w:val="00EE3ED8"/>
    <w:rsid w:val="00EE4F28"/>
    <w:rsid w:val="00EE514D"/>
    <w:rsid w:val="00EE599C"/>
    <w:rsid w:val="00EE6025"/>
    <w:rsid w:val="00EE64D2"/>
    <w:rsid w:val="00EE6A90"/>
    <w:rsid w:val="00EE70E2"/>
    <w:rsid w:val="00EE773F"/>
    <w:rsid w:val="00EE79EE"/>
    <w:rsid w:val="00EF00E9"/>
    <w:rsid w:val="00EF0A2B"/>
    <w:rsid w:val="00EF0D1F"/>
    <w:rsid w:val="00EF236F"/>
    <w:rsid w:val="00EF261B"/>
    <w:rsid w:val="00EF2C28"/>
    <w:rsid w:val="00EF5E2B"/>
    <w:rsid w:val="00EF6505"/>
    <w:rsid w:val="00F00669"/>
    <w:rsid w:val="00F00CDA"/>
    <w:rsid w:val="00F014ED"/>
    <w:rsid w:val="00F021A6"/>
    <w:rsid w:val="00F021C0"/>
    <w:rsid w:val="00F030DF"/>
    <w:rsid w:val="00F03430"/>
    <w:rsid w:val="00F05C63"/>
    <w:rsid w:val="00F068B9"/>
    <w:rsid w:val="00F06D81"/>
    <w:rsid w:val="00F11F27"/>
    <w:rsid w:val="00F133CC"/>
    <w:rsid w:val="00F133CE"/>
    <w:rsid w:val="00F14059"/>
    <w:rsid w:val="00F1444A"/>
    <w:rsid w:val="00F15347"/>
    <w:rsid w:val="00F158EA"/>
    <w:rsid w:val="00F158EB"/>
    <w:rsid w:val="00F15CCA"/>
    <w:rsid w:val="00F169D3"/>
    <w:rsid w:val="00F16A75"/>
    <w:rsid w:val="00F16B31"/>
    <w:rsid w:val="00F17CDA"/>
    <w:rsid w:val="00F20462"/>
    <w:rsid w:val="00F205F0"/>
    <w:rsid w:val="00F210D6"/>
    <w:rsid w:val="00F21BF3"/>
    <w:rsid w:val="00F21CBD"/>
    <w:rsid w:val="00F225D0"/>
    <w:rsid w:val="00F22B15"/>
    <w:rsid w:val="00F24675"/>
    <w:rsid w:val="00F24A80"/>
    <w:rsid w:val="00F25457"/>
    <w:rsid w:val="00F25510"/>
    <w:rsid w:val="00F2603D"/>
    <w:rsid w:val="00F26AE7"/>
    <w:rsid w:val="00F27179"/>
    <w:rsid w:val="00F27374"/>
    <w:rsid w:val="00F27470"/>
    <w:rsid w:val="00F277C6"/>
    <w:rsid w:val="00F27F0A"/>
    <w:rsid w:val="00F27FC3"/>
    <w:rsid w:val="00F31DBC"/>
    <w:rsid w:val="00F32084"/>
    <w:rsid w:val="00F33330"/>
    <w:rsid w:val="00F345B6"/>
    <w:rsid w:val="00F34DDE"/>
    <w:rsid w:val="00F34F4B"/>
    <w:rsid w:val="00F34FE1"/>
    <w:rsid w:val="00F3516A"/>
    <w:rsid w:val="00F35D4C"/>
    <w:rsid w:val="00F3623F"/>
    <w:rsid w:val="00F3675B"/>
    <w:rsid w:val="00F3694A"/>
    <w:rsid w:val="00F4080D"/>
    <w:rsid w:val="00F41539"/>
    <w:rsid w:val="00F4155B"/>
    <w:rsid w:val="00F4165D"/>
    <w:rsid w:val="00F41688"/>
    <w:rsid w:val="00F41A8C"/>
    <w:rsid w:val="00F41ECB"/>
    <w:rsid w:val="00F42BD7"/>
    <w:rsid w:val="00F440EB"/>
    <w:rsid w:val="00F445D3"/>
    <w:rsid w:val="00F4611A"/>
    <w:rsid w:val="00F47668"/>
    <w:rsid w:val="00F47A6E"/>
    <w:rsid w:val="00F51723"/>
    <w:rsid w:val="00F518AC"/>
    <w:rsid w:val="00F51EE9"/>
    <w:rsid w:val="00F52DAF"/>
    <w:rsid w:val="00F540BE"/>
    <w:rsid w:val="00F54273"/>
    <w:rsid w:val="00F54EAE"/>
    <w:rsid w:val="00F55460"/>
    <w:rsid w:val="00F559F3"/>
    <w:rsid w:val="00F55C89"/>
    <w:rsid w:val="00F56268"/>
    <w:rsid w:val="00F57FCE"/>
    <w:rsid w:val="00F61525"/>
    <w:rsid w:val="00F615F6"/>
    <w:rsid w:val="00F635E2"/>
    <w:rsid w:val="00F645E1"/>
    <w:rsid w:val="00F6549D"/>
    <w:rsid w:val="00F6678A"/>
    <w:rsid w:val="00F66916"/>
    <w:rsid w:val="00F70ED4"/>
    <w:rsid w:val="00F7175D"/>
    <w:rsid w:val="00F71856"/>
    <w:rsid w:val="00F71DAE"/>
    <w:rsid w:val="00F726DB"/>
    <w:rsid w:val="00F72CB1"/>
    <w:rsid w:val="00F72D3A"/>
    <w:rsid w:val="00F72D42"/>
    <w:rsid w:val="00F74810"/>
    <w:rsid w:val="00F74B38"/>
    <w:rsid w:val="00F74F09"/>
    <w:rsid w:val="00F752E3"/>
    <w:rsid w:val="00F75562"/>
    <w:rsid w:val="00F756EA"/>
    <w:rsid w:val="00F75836"/>
    <w:rsid w:val="00F75D16"/>
    <w:rsid w:val="00F75FAC"/>
    <w:rsid w:val="00F77A52"/>
    <w:rsid w:val="00F77F94"/>
    <w:rsid w:val="00F80E0B"/>
    <w:rsid w:val="00F825A2"/>
    <w:rsid w:val="00F8343C"/>
    <w:rsid w:val="00F84278"/>
    <w:rsid w:val="00F84A94"/>
    <w:rsid w:val="00F84F8F"/>
    <w:rsid w:val="00F8539A"/>
    <w:rsid w:val="00F85B9A"/>
    <w:rsid w:val="00F85EEE"/>
    <w:rsid w:val="00F86DA4"/>
    <w:rsid w:val="00F8773B"/>
    <w:rsid w:val="00F90566"/>
    <w:rsid w:val="00F907CD"/>
    <w:rsid w:val="00F90A5C"/>
    <w:rsid w:val="00F914EB"/>
    <w:rsid w:val="00F978AF"/>
    <w:rsid w:val="00F97951"/>
    <w:rsid w:val="00FA0BC8"/>
    <w:rsid w:val="00FA1B87"/>
    <w:rsid w:val="00FA2473"/>
    <w:rsid w:val="00FA27E5"/>
    <w:rsid w:val="00FA3160"/>
    <w:rsid w:val="00FA4281"/>
    <w:rsid w:val="00FA4475"/>
    <w:rsid w:val="00FA49AD"/>
    <w:rsid w:val="00FA4F62"/>
    <w:rsid w:val="00FA7484"/>
    <w:rsid w:val="00FA76E1"/>
    <w:rsid w:val="00FA7F91"/>
    <w:rsid w:val="00FB06A2"/>
    <w:rsid w:val="00FB0A9A"/>
    <w:rsid w:val="00FB0C30"/>
    <w:rsid w:val="00FB13E1"/>
    <w:rsid w:val="00FB2724"/>
    <w:rsid w:val="00FB2CE7"/>
    <w:rsid w:val="00FB3032"/>
    <w:rsid w:val="00FB359B"/>
    <w:rsid w:val="00FB3FBD"/>
    <w:rsid w:val="00FB58A5"/>
    <w:rsid w:val="00FB7DF5"/>
    <w:rsid w:val="00FC0458"/>
    <w:rsid w:val="00FC0695"/>
    <w:rsid w:val="00FC2CB7"/>
    <w:rsid w:val="00FC3919"/>
    <w:rsid w:val="00FC4DDA"/>
    <w:rsid w:val="00FC52B3"/>
    <w:rsid w:val="00FC5F10"/>
    <w:rsid w:val="00FC7159"/>
    <w:rsid w:val="00FD0168"/>
    <w:rsid w:val="00FD1093"/>
    <w:rsid w:val="00FD12F7"/>
    <w:rsid w:val="00FD1BD4"/>
    <w:rsid w:val="00FD2912"/>
    <w:rsid w:val="00FD2E43"/>
    <w:rsid w:val="00FD41DE"/>
    <w:rsid w:val="00FD4440"/>
    <w:rsid w:val="00FD4790"/>
    <w:rsid w:val="00FD7B30"/>
    <w:rsid w:val="00FD7D5D"/>
    <w:rsid w:val="00FE3E4A"/>
    <w:rsid w:val="00FE54E2"/>
    <w:rsid w:val="00FE6243"/>
    <w:rsid w:val="00FE76AC"/>
    <w:rsid w:val="00FF1E5D"/>
    <w:rsid w:val="00FF1ED4"/>
    <w:rsid w:val="00FF4276"/>
    <w:rsid w:val="00FF470B"/>
    <w:rsid w:val="00FF50AF"/>
    <w:rsid w:val="00FF5478"/>
    <w:rsid w:val="00FF5639"/>
    <w:rsid w:val="00FF5E6C"/>
    <w:rsid w:val="00FF63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31B56EB-4537-4DD5-86AE-13AFDFE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951"/>
    <w:rPr>
      <w:rFonts w:ascii="Times New Roman" w:hAnsi="Times New Roman" w:cs="Times New Roman"/>
      <w:sz w:val="24"/>
      <w:szCs w:val="24"/>
    </w:rPr>
  </w:style>
  <w:style w:type="paragraph" w:styleId="10">
    <w:name w:val="heading 1"/>
    <w:aliases w:val="Заголовок 1 Знак Знак,Заголовок 1 Знак Знак Знак"/>
    <w:basedOn w:val="a"/>
    <w:next w:val="a"/>
    <w:link w:val="11"/>
    <w:uiPriority w:val="9"/>
    <w:qFormat/>
    <w:rsid w:val="006E224A"/>
    <w:pPr>
      <w:keepNext/>
      <w:keepLines/>
      <w:numPr>
        <w:numId w:val="7"/>
      </w:numPr>
      <w:spacing w:before="120" w:after="120"/>
      <w:jc w:val="center"/>
      <w:outlineLvl w:val="0"/>
    </w:pPr>
    <w:rPr>
      <w:b/>
      <w:bCs/>
      <w:caps/>
      <w:szCs w:val="28"/>
    </w:rPr>
  </w:style>
  <w:style w:type="paragraph" w:styleId="20">
    <w:name w:val="heading 2"/>
    <w:basedOn w:val="a"/>
    <w:next w:val="a"/>
    <w:link w:val="21"/>
    <w:uiPriority w:val="9"/>
    <w:qFormat/>
    <w:rsid w:val="006E224A"/>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6E224A"/>
    <w:pPr>
      <w:keepNext/>
      <w:outlineLvl w:val="2"/>
    </w:pPr>
    <w:rPr>
      <w:rFonts w:ascii="Arial" w:hAnsi="Arial" w:cs="Arial"/>
      <w:b/>
      <w:bCs/>
      <w:sz w:val="20"/>
      <w:szCs w:val="20"/>
    </w:rPr>
  </w:style>
  <w:style w:type="paragraph" w:styleId="4">
    <w:name w:val="heading 4"/>
    <w:basedOn w:val="a"/>
    <w:next w:val="a"/>
    <w:link w:val="40"/>
    <w:uiPriority w:val="9"/>
    <w:semiHidden/>
    <w:unhideWhenUsed/>
    <w:qFormat/>
    <w:rsid w:val="006E224A"/>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locked/>
    <w:rsid w:val="006E224A"/>
    <w:rPr>
      <w:rFonts w:ascii="Times New Roman" w:hAnsi="Times New Roman" w:cs="Times New Roman"/>
      <w:b/>
      <w:bCs/>
      <w:caps/>
      <w:sz w:val="24"/>
      <w:szCs w:val="28"/>
    </w:rPr>
  </w:style>
  <w:style w:type="character" w:customStyle="1" w:styleId="21">
    <w:name w:val="Заголовок 2 Знак"/>
    <w:basedOn w:val="a0"/>
    <w:link w:val="20"/>
    <w:uiPriority w:val="9"/>
    <w:locked/>
    <w:rsid w:val="006E224A"/>
    <w:rPr>
      <w:rFonts w:ascii="Arial" w:hAnsi="Arial"/>
      <w:b/>
      <w:i/>
      <w:sz w:val="28"/>
      <w:lang w:eastAsia="ru-RU"/>
    </w:rPr>
  </w:style>
  <w:style w:type="character" w:customStyle="1" w:styleId="30">
    <w:name w:val="Заголовок 3 Знак"/>
    <w:basedOn w:val="a0"/>
    <w:link w:val="3"/>
    <w:uiPriority w:val="9"/>
    <w:locked/>
    <w:rsid w:val="006E224A"/>
    <w:rPr>
      <w:rFonts w:ascii="Arial" w:hAnsi="Arial"/>
      <w:b/>
      <w:sz w:val="20"/>
      <w:lang w:eastAsia="ru-RU"/>
    </w:rPr>
  </w:style>
  <w:style w:type="character" w:customStyle="1" w:styleId="40">
    <w:name w:val="Заголовок 4 Знак"/>
    <w:basedOn w:val="a0"/>
    <w:link w:val="4"/>
    <w:uiPriority w:val="9"/>
    <w:semiHidden/>
    <w:locked/>
    <w:rsid w:val="006E224A"/>
    <w:rPr>
      <w:rFonts w:ascii="Cambria" w:hAnsi="Cambria"/>
      <w:b/>
      <w:i/>
      <w:color w:val="4F81BD"/>
    </w:rPr>
  </w:style>
  <w:style w:type="paragraph" w:styleId="a3">
    <w:name w:val="Body Text"/>
    <w:basedOn w:val="a"/>
    <w:link w:val="a4"/>
    <w:uiPriority w:val="99"/>
    <w:qFormat/>
    <w:rsid w:val="006B1FAB"/>
    <w:pPr>
      <w:jc w:val="both"/>
    </w:pPr>
    <w:rPr>
      <w:sz w:val="20"/>
      <w:szCs w:val="20"/>
    </w:rPr>
  </w:style>
  <w:style w:type="character" w:customStyle="1" w:styleId="a4">
    <w:name w:val="Основной текст Знак"/>
    <w:basedOn w:val="a0"/>
    <w:link w:val="a3"/>
    <w:uiPriority w:val="99"/>
    <w:locked/>
    <w:rsid w:val="006B1FAB"/>
    <w:rPr>
      <w:rFonts w:ascii="Times New Roman" w:hAnsi="Times New Roman"/>
      <w:sz w:val="20"/>
      <w:lang w:eastAsia="ru-RU"/>
    </w:rPr>
  </w:style>
  <w:style w:type="table" w:styleId="a5">
    <w:name w:val="Table Grid"/>
    <w:basedOn w:val="a1"/>
    <w:uiPriority w:val="39"/>
    <w:rsid w:val="006B1FA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
    <w:rsid w:val="006B1FAB"/>
    <w:pPr>
      <w:suppressLineNumbers/>
      <w:suppressAutoHyphens/>
    </w:pPr>
    <w:rPr>
      <w:lang w:eastAsia="ar-SA"/>
    </w:rPr>
  </w:style>
  <w:style w:type="paragraph" w:customStyle="1" w:styleId="a7">
    <w:name w:val="Абзац"/>
    <w:basedOn w:val="a"/>
    <w:link w:val="a8"/>
    <w:qFormat/>
    <w:rsid w:val="00C653E3"/>
    <w:pPr>
      <w:spacing w:line="360" w:lineRule="auto"/>
      <w:ind w:firstLine="567"/>
      <w:jc w:val="both"/>
    </w:pPr>
  </w:style>
  <w:style w:type="character" w:customStyle="1" w:styleId="a8">
    <w:name w:val="Абзац Знак"/>
    <w:link w:val="a7"/>
    <w:locked/>
    <w:rsid w:val="00C653E3"/>
    <w:rPr>
      <w:rFonts w:ascii="Times New Roman" w:hAnsi="Times New Roman"/>
      <w:sz w:val="24"/>
      <w:lang w:eastAsia="ru-RU"/>
    </w:rPr>
  </w:style>
  <w:style w:type="character" w:customStyle="1" w:styleId="12">
    <w:name w:val="Основной шрифт абзаца1"/>
    <w:rsid w:val="00C46983"/>
  </w:style>
  <w:style w:type="paragraph" w:styleId="a9">
    <w:name w:val="List Paragraph"/>
    <w:basedOn w:val="a"/>
    <w:link w:val="aa"/>
    <w:qFormat/>
    <w:rsid w:val="00C46983"/>
    <w:pPr>
      <w:spacing w:line="360" w:lineRule="auto"/>
      <w:ind w:left="720" w:firstLine="680"/>
      <w:contextualSpacing/>
      <w:jc w:val="both"/>
    </w:pPr>
    <w:rPr>
      <w:rFonts w:ascii="Calibri" w:hAnsi="Calibri"/>
      <w:sz w:val="22"/>
      <w:szCs w:val="22"/>
      <w:lang w:eastAsia="en-US"/>
    </w:rPr>
  </w:style>
  <w:style w:type="character" w:customStyle="1" w:styleId="aa">
    <w:name w:val="Абзац списка Знак"/>
    <w:link w:val="a9"/>
    <w:locked/>
    <w:rsid w:val="00C46983"/>
    <w:rPr>
      <w:rFonts w:ascii="Calibri" w:hAnsi="Calibri"/>
    </w:rPr>
  </w:style>
  <w:style w:type="character" w:styleId="ab">
    <w:name w:val="Hyperlink"/>
    <w:basedOn w:val="a0"/>
    <w:uiPriority w:val="99"/>
    <w:unhideWhenUsed/>
    <w:rsid w:val="00394E38"/>
    <w:rPr>
      <w:color w:val="0000FF"/>
      <w:u w:val="single"/>
    </w:rPr>
  </w:style>
  <w:style w:type="paragraph" w:customStyle="1" w:styleId="ConsPlusNonformat">
    <w:name w:val="ConsPlusNonformat"/>
    <w:rsid w:val="006E224A"/>
    <w:pPr>
      <w:suppressAutoHyphens/>
      <w:autoSpaceDE w:val="0"/>
    </w:pPr>
    <w:rPr>
      <w:rFonts w:ascii="Courier New" w:hAnsi="Courier New" w:cs="Courier New"/>
      <w:lang w:eastAsia="ar-SA"/>
    </w:rPr>
  </w:style>
  <w:style w:type="paragraph" w:styleId="ac">
    <w:name w:val="header"/>
    <w:aliases w:val="Знак4,Знак8,ВерхКолонтитул"/>
    <w:basedOn w:val="a"/>
    <w:link w:val="ad"/>
    <w:uiPriority w:val="99"/>
    <w:rsid w:val="006E224A"/>
    <w:pPr>
      <w:spacing w:line="240" w:lineRule="exact"/>
      <w:jc w:val="both"/>
    </w:pPr>
    <w:rPr>
      <w:rFonts w:ascii="Arial" w:hAnsi="Arial" w:cs="Arial"/>
      <w:lang w:val="en-US" w:eastAsia="en-US"/>
    </w:rPr>
  </w:style>
  <w:style w:type="character" w:customStyle="1" w:styleId="ad">
    <w:name w:val="Верхний колонтитул Знак"/>
    <w:aliases w:val="Знак4 Знак,Знак8 Знак,ВерхКолонтитул Знак"/>
    <w:basedOn w:val="a0"/>
    <w:link w:val="ac"/>
    <w:uiPriority w:val="99"/>
    <w:locked/>
    <w:rsid w:val="006E224A"/>
    <w:rPr>
      <w:rFonts w:ascii="Times New Roman" w:hAnsi="Times New Roman"/>
      <w:sz w:val="24"/>
      <w:lang w:eastAsia="ru-RU"/>
    </w:rPr>
  </w:style>
  <w:style w:type="paragraph" w:styleId="ae">
    <w:name w:val="footer"/>
    <w:basedOn w:val="a"/>
    <w:link w:val="af"/>
    <w:uiPriority w:val="99"/>
    <w:unhideWhenUsed/>
    <w:rsid w:val="006E224A"/>
    <w:pPr>
      <w:tabs>
        <w:tab w:val="center" w:pos="4677"/>
        <w:tab w:val="right" w:pos="9355"/>
      </w:tabs>
    </w:pPr>
  </w:style>
  <w:style w:type="character" w:customStyle="1" w:styleId="af">
    <w:name w:val="Нижний колонтитул Знак"/>
    <w:basedOn w:val="a0"/>
    <w:link w:val="ae"/>
    <w:uiPriority w:val="99"/>
    <w:locked/>
    <w:rsid w:val="006E224A"/>
    <w:rPr>
      <w:rFonts w:ascii="Times New Roman" w:hAnsi="Times New Roman"/>
      <w:sz w:val="24"/>
      <w:lang w:eastAsia="ru-RU"/>
    </w:rPr>
  </w:style>
  <w:style w:type="paragraph" w:styleId="af0">
    <w:name w:val="Balloon Text"/>
    <w:basedOn w:val="a"/>
    <w:link w:val="af1"/>
    <w:uiPriority w:val="99"/>
    <w:unhideWhenUsed/>
    <w:rsid w:val="006E224A"/>
    <w:rPr>
      <w:rFonts w:ascii="Segoe UI" w:hAnsi="Segoe UI" w:cs="Segoe UI"/>
      <w:sz w:val="18"/>
      <w:szCs w:val="18"/>
    </w:rPr>
  </w:style>
  <w:style w:type="character" w:customStyle="1" w:styleId="af1">
    <w:name w:val="Текст выноски Знак"/>
    <w:basedOn w:val="a0"/>
    <w:link w:val="af0"/>
    <w:uiPriority w:val="99"/>
    <w:locked/>
    <w:rsid w:val="006E224A"/>
    <w:rPr>
      <w:rFonts w:ascii="Segoe UI" w:hAnsi="Segoe UI"/>
      <w:sz w:val="18"/>
      <w:lang w:eastAsia="ru-RU"/>
    </w:rPr>
  </w:style>
  <w:style w:type="character" w:customStyle="1" w:styleId="apple-converted-space">
    <w:name w:val="apple-converted-space"/>
    <w:rsid w:val="006E224A"/>
  </w:style>
  <w:style w:type="paragraph" w:customStyle="1" w:styleId="Default">
    <w:name w:val="Default"/>
    <w:rsid w:val="006E224A"/>
    <w:pPr>
      <w:autoSpaceDE w:val="0"/>
      <w:autoSpaceDN w:val="0"/>
      <w:adjustRightInd w:val="0"/>
    </w:pPr>
    <w:rPr>
      <w:rFonts w:ascii="Times New Roman" w:hAnsi="Times New Roman" w:cs="Times New Roman"/>
      <w:color w:val="000000"/>
      <w:sz w:val="24"/>
      <w:szCs w:val="24"/>
      <w:lang w:eastAsia="en-US"/>
    </w:rPr>
  </w:style>
  <w:style w:type="character" w:customStyle="1" w:styleId="WW8Num9z0">
    <w:name w:val="WW8Num9z0"/>
    <w:rsid w:val="006E224A"/>
    <w:rPr>
      <w:rFonts w:ascii="OpenSymbol" w:hAnsi="OpenSymbol"/>
    </w:rPr>
  </w:style>
  <w:style w:type="paragraph" w:styleId="af2">
    <w:name w:val="Normal (Web)"/>
    <w:aliases w:val="Обычный (Web)1 Знак,Обычный (Web)1,Знак Знак Знак Знак Знак Знак,Обычный (Web), Знак Знак22"/>
    <w:basedOn w:val="a"/>
    <w:qFormat/>
    <w:rsid w:val="006E224A"/>
    <w:pPr>
      <w:spacing w:before="100" w:beforeAutospacing="1" w:after="100" w:afterAutospacing="1"/>
    </w:pPr>
    <w:rPr>
      <w:rFonts w:ascii="Arial" w:hAnsi="Arial" w:cs="Arial"/>
    </w:rPr>
  </w:style>
  <w:style w:type="paragraph" w:customStyle="1" w:styleId="S0">
    <w:name w:val="S_Обычный"/>
    <w:basedOn w:val="a"/>
    <w:link w:val="S1"/>
    <w:rsid w:val="006E224A"/>
    <w:pPr>
      <w:spacing w:line="360" w:lineRule="auto"/>
      <w:ind w:firstLine="709"/>
      <w:jc w:val="both"/>
    </w:pPr>
    <w:rPr>
      <w:rFonts w:ascii="Arial" w:hAnsi="Arial" w:cs="Arial"/>
    </w:rPr>
  </w:style>
  <w:style w:type="character" w:customStyle="1" w:styleId="S1">
    <w:name w:val="S_Обычный Знак"/>
    <w:link w:val="S0"/>
    <w:locked/>
    <w:rsid w:val="006E224A"/>
    <w:rPr>
      <w:rFonts w:ascii="Arial" w:hAnsi="Arial"/>
      <w:sz w:val="24"/>
      <w:lang w:eastAsia="ru-RU"/>
    </w:rPr>
  </w:style>
  <w:style w:type="paragraph" w:styleId="af3">
    <w:name w:val="List"/>
    <w:basedOn w:val="a"/>
    <w:uiPriority w:val="99"/>
    <w:rsid w:val="006E224A"/>
    <w:pPr>
      <w:ind w:left="283" w:hanging="283"/>
    </w:pPr>
  </w:style>
  <w:style w:type="paragraph" w:styleId="31">
    <w:name w:val="toc 3"/>
    <w:basedOn w:val="a"/>
    <w:uiPriority w:val="39"/>
    <w:qFormat/>
    <w:rsid w:val="006E224A"/>
    <w:pPr>
      <w:widowControl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autoRedefine/>
    <w:uiPriority w:val="35"/>
    <w:qFormat/>
    <w:rsid w:val="00807BBF"/>
    <w:pPr>
      <w:widowControl w:val="0"/>
      <w:spacing w:before="120" w:after="120" w:line="276" w:lineRule="auto"/>
      <w:jc w:val="right"/>
    </w:pPr>
    <w:rPr>
      <w:bCs/>
      <w:szCs w:val="28"/>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807BBF"/>
    <w:rPr>
      <w:rFonts w:ascii="Times New Roman" w:hAnsi="Times New Roman"/>
      <w:sz w:val="28"/>
    </w:rPr>
  </w:style>
  <w:style w:type="paragraph" w:customStyle="1" w:styleId="S">
    <w:name w:val="S_Нумерованный"/>
    <w:basedOn w:val="a"/>
    <w:autoRedefine/>
    <w:rsid w:val="006E224A"/>
    <w:pPr>
      <w:numPr>
        <w:numId w:val="8"/>
      </w:numPr>
      <w:tabs>
        <w:tab w:val="left" w:pos="992"/>
      </w:tabs>
      <w:spacing w:line="360" w:lineRule="auto"/>
      <w:ind w:left="0" w:firstLine="709"/>
      <w:jc w:val="both"/>
    </w:pPr>
  </w:style>
  <w:style w:type="paragraph" w:customStyle="1" w:styleId="ConsNonformat">
    <w:name w:val="ConsNonformat"/>
    <w:link w:val="ConsNonformat0"/>
    <w:rsid w:val="006E224A"/>
    <w:pPr>
      <w:widowControl w:val="0"/>
      <w:autoSpaceDE w:val="0"/>
      <w:autoSpaceDN w:val="0"/>
      <w:adjustRightInd w:val="0"/>
      <w:ind w:right="19772"/>
    </w:pPr>
    <w:rPr>
      <w:rFonts w:ascii="Courier New" w:hAnsi="Courier New" w:cs="Courier New"/>
    </w:rPr>
  </w:style>
  <w:style w:type="character" w:customStyle="1" w:styleId="ConsNonformat0">
    <w:name w:val="ConsNonformat Знак"/>
    <w:link w:val="ConsNonformat"/>
    <w:locked/>
    <w:rsid w:val="006E224A"/>
    <w:rPr>
      <w:rFonts w:ascii="Courier New" w:hAnsi="Courier New"/>
      <w:sz w:val="20"/>
      <w:lang w:eastAsia="ru-RU"/>
    </w:rPr>
  </w:style>
  <w:style w:type="paragraph" w:customStyle="1" w:styleId="ConsPlusCell">
    <w:name w:val="ConsPlusCell"/>
    <w:rsid w:val="006E224A"/>
    <w:pPr>
      <w:widowControl w:val="0"/>
      <w:autoSpaceDE w:val="0"/>
      <w:autoSpaceDN w:val="0"/>
      <w:adjustRightInd w:val="0"/>
    </w:pPr>
    <w:rPr>
      <w:rFonts w:ascii="Times New Roman" w:hAnsi="Times New Roman" w:cs="Times New Roman"/>
      <w:sz w:val="24"/>
      <w:szCs w:val="24"/>
    </w:rPr>
  </w:style>
  <w:style w:type="table" w:customStyle="1" w:styleId="TableNormal">
    <w:name w:val="Table Normal"/>
    <w:uiPriority w:val="2"/>
    <w:semiHidden/>
    <w:unhideWhenUsed/>
    <w:qFormat/>
    <w:rsid w:val="006E224A"/>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styleId="13">
    <w:name w:val="toc 1"/>
    <w:basedOn w:val="a"/>
    <w:uiPriority w:val="39"/>
    <w:qFormat/>
    <w:rsid w:val="006E224A"/>
    <w:pPr>
      <w:widowControl w:val="0"/>
      <w:spacing w:before="104"/>
      <w:ind w:left="120"/>
    </w:pPr>
    <w:rPr>
      <w:lang w:val="en-US" w:eastAsia="en-US"/>
    </w:rPr>
  </w:style>
  <w:style w:type="paragraph" w:styleId="23">
    <w:name w:val="toc 2"/>
    <w:basedOn w:val="a"/>
    <w:uiPriority w:val="39"/>
    <w:qFormat/>
    <w:rsid w:val="006E224A"/>
    <w:pPr>
      <w:widowControl w:val="0"/>
      <w:spacing w:before="141"/>
      <w:ind w:left="360" w:hanging="579"/>
    </w:pPr>
    <w:rPr>
      <w:lang w:val="en-US" w:eastAsia="en-US"/>
    </w:rPr>
  </w:style>
  <w:style w:type="paragraph" w:styleId="41">
    <w:name w:val="toc 4"/>
    <w:basedOn w:val="a"/>
    <w:uiPriority w:val="1"/>
    <w:qFormat/>
    <w:rsid w:val="006E224A"/>
    <w:pPr>
      <w:widowControl w:val="0"/>
      <w:spacing w:before="137"/>
      <w:ind w:left="1000" w:hanging="862"/>
    </w:pPr>
    <w:rPr>
      <w:lang w:val="en-US" w:eastAsia="en-US"/>
    </w:rPr>
  </w:style>
  <w:style w:type="paragraph" w:customStyle="1" w:styleId="TableParagraph">
    <w:name w:val="Table Paragraph"/>
    <w:basedOn w:val="a"/>
    <w:uiPriority w:val="1"/>
    <w:qFormat/>
    <w:rsid w:val="006E224A"/>
    <w:pPr>
      <w:widowControl w:val="0"/>
    </w:pPr>
    <w:rPr>
      <w:rFonts w:ascii="Calibri" w:hAnsi="Calibri"/>
      <w:sz w:val="22"/>
      <w:szCs w:val="22"/>
      <w:lang w:val="en-US" w:eastAsia="en-US"/>
    </w:rPr>
  </w:style>
  <w:style w:type="paragraph" w:customStyle="1" w:styleId="u">
    <w:name w:val="u"/>
    <w:basedOn w:val="a"/>
    <w:rsid w:val="006E224A"/>
    <w:pPr>
      <w:spacing w:before="100" w:beforeAutospacing="1" w:after="100" w:afterAutospacing="1"/>
    </w:pPr>
  </w:style>
  <w:style w:type="character" w:styleId="af5">
    <w:name w:val="Strong"/>
    <w:basedOn w:val="a0"/>
    <w:uiPriority w:val="22"/>
    <w:qFormat/>
    <w:rsid w:val="006E224A"/>
    <w:rPr>
      <w:b/>
    </w:rPr>
  </w:style>
  <w:style w:type="paragraph" w:customStyle="1" w:styleId="formattext">
    <w:name w:val="formattext"/>
    <w:basedOn w:val="a"/>
    <w:rsid w:val="006E224A"/>
    <w:pPr>
      <w:spacing w:before="100" w:beforeAutospacing="1" w:after="100" w:afterAutospacing="1"/>
    </w:pPr>
  </w:style>
  <w:style w:type="table" w:customStyle="1" w:styleId="14">
    <w:name w:val="Сетка таблицы1"/>
    <w:basedOn w:val="a1"/>
    <w:next w:val="a5"/>
    <w:rsid w:val="006E224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Знак Знак Знак Знак Знак Знак"/>
    <w:basedOn w:val="a"/>
    <w:rsid w:val="006E224A"/>
    <w:pPr>
      <w:spacing w:after="160" w:line="240" w:lineRule="exact"/>
    </w:pPr>
    <w:rPr>
      <w:rFonts w:ascii="Verdana" w:hAnsi="Verdana" w:cs="Verdana"/>
      <w:lang w:val="en-US" w:eastAsia="en-US"/>
    </w:rPr>
  </w:style>
  <w:style w:type="paragraph" w:customStyle="1" w:styleId="af6">
    <w:name w:val="Знак"/>
    <w:basedOn w:val="a"/>
    <w:rsid w:val="006E224A"/>
    <w:pPr>
      <w:spacing w:line="240" w:lineRule="exact"/>
      <w:jc w:val="both"/>
    </w:pPr>
    <w:rPr>
      <w:rFonts w:ascii="Arial" w:hAnsi="Arial" w:cs="Arial"/>
      <w:lang w:val="en-US" w:eastAsia="en-US"/>
    </w:rPr>
  </w:style>
  <w:style w:type="paragraph" w:customStyle="1" w:styleId="ConsNormal">
    <w:name w:val="ConsNormal"/>
    <w:rsid w:val="006E224A"/>
    <w:pPr>
      <w:widowControl w:val="0"/>
      <w:autoSpaceDE w:val="0"/>
      <w:autoSpaceDN w:val="0"/>
      <w:adjustRightInd w:val="0"/>
      <w:ind w:right="19772" w:firstLine="720"/>
    </w:pPr>
    <w:rPr>
      <w:rFonts w:ascii="Arial" w:hAnsi="Arial" w:cs="Arial"/>
    </w:rPr>
  </w:style>
  <w:style w:type="paragraph" w:styleId="af7">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af8"/>
    <w:rsid w:val="006E224A"/>
    <w:rPr>
      <w:rFonts w:ascii="Arial" w:hAnsi="Arial" w:cs="Arial"/>
      <w:sz w:val="20"/>
      <w:szCs w:val="20"/>
    </w:rPr>
  </w:style>
  <w:style w:type="character" w:customStyle="1" w:styleId="af8">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0"/>
    <w:link w:val="af7"/>
    <w:uiPriority w:val="99"/>
    <w:locked/>
    <w:rsid w:val="006E224A"/>
    <w:rPr>
      <w:rFonts w:ascii="Arial" w:hAnsi="Arial"/>
      <w:sz w:val="20"/>
      <w:lang w:eastAsia="ru-RU"/>
    </w:rPr>
  </w:style>
  <w:style w:type="character" w:styleId="af9">
    <w:name w:val="footnote reference"/>
    <w:aliases w:val="Знак сноски-FN"/>
    <w:basedOn w:val="a0"/>
    <w:rsid w:val="006E224A"/>
    <w:rPr>
      <w:vertAlign w:val="superscript"/>
    </w:rPr>
  </w:style>
  <w:style w:type="character" w:styleId="afa">
    <w:name w:val="page number"/>
    <w:basedOn w:val="a0"/>
    <w:uiPriority w:val="99"/>
    <w:rsid w:val="006E224A"/>
  </w:style>
  <w:style w:type="character" w:customStyle="1" w:styleId="grame">
    <w:name w:val="grame"/>
    <w:rsid w:val="006E224A"/>
  </w:style>
  <w:style w:type="paragraph" w:customStyle="1" w:styleId="Heading">
    <w:name w:val="Heading"/>
    <w:rsid w:val="006E224A"/>
    <w:pPr>
      <w:widowControl w:val="0"/>
      <w:autoSpaceDE w:val="0"/>
      <w:autoSpaceDN w:val="0"/>
      <w:adjustRightInd w:val="0"/>
    </w:pPr>
    <w:rPr>
      <w:rFonts w:ascii="Arial" w:hAnsi="Arial" w:cs="Arial"/>
      <w:b/>
      <w:bCs/>
      <w:sz w:val="22"/>
      <w:szCs w:val="22"/>
    </w:rPr>
  </w:style>
  <w:style w:type="paragraph" w:styleId="afb">
    <w:name w:val="Plain Text"/>
    <w:basedOn w:val="a"/>
    <w:link w:val="afc"/>
    <w:uiPriority w:val="99"/>
    <w:rsid w:val="006E224A"/>
    <w:rPr>
      <w:rFonts w:ascii="Courier New" w:hAnsi="Courier New" w:cs="Courier New"/>
      <w:sz w:val="20"/>
      <w:szCs w:val="20"/>
    </w:rPr>
  </w:style>
  <w:style w:type="character" w:customStyle="1" w:styleId="afc">
    <w:name w:val="Текст Знак"/>
    <w:basedOn w:val="a0"/>
    <w:link w:val="afb"/>
    <w:uiPriority w:val="99"/>
    <w:locked/>
    <w:rsid w:val="006E224A"/>
    <w:rPr>
      <w:rFonts w:ascii="Courier New" w:hAnsi="Courier New"/>
      <w:sz w:val="20"/>
      <w:lang w:eastAsia="ru-RU"/>
    </w:rPr>
  </w:style>
  <w:style w:type="character" w:customStyle="1" w:styleId="spelle">
    <w:name w:val="spelle"/>
    <w:rsid w:val="006E224A"/>
  </w:style>
  <w:style w:type="paragraph" w:styleId="HTML">
    <w:name w:val="HTML Preformatted"/>
    <w:basedOn w:val="a"/>
    <w:link w:val="HTML0"/>
    <w:uiPriority w:val="99"/>
    <w:rsid w:val="006E2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locked/>
    <w:rsid w:val="006E224A"/>
    <w:rPr>
      <w:rFonts w:ascii="Courier New" w:hAnsi="Courier New"/>
      <w:color w:val="000000"/>
      <w:sz w:val="20"/>
      <w:lang w:eastAsia="ru-RU"/>
    </w:rPr>
  </w:style>
  <w:style w:type="paragraph" w:customStyle="1" w:styleId="ConsPlusNormal">
    <w:name w:val="ConsPlusNormal"/>
    <w:link w:val="ConsPlusNormal0"/>
    <w:rsid w:val="006E224A"/>
    <w:pPr>
      <w:widowControl w:val="0"/>
      <w:autoSpaceDE w:val="0"/>
      <w:autoSpaceDN w:val="0"/>
      <w:adjustRightInd w:val="0"/>
      <w:ind w:firstLine="720"/>
    </w:pPr>
    <w:rPr>
      <w:rFonts w:ascii="Arial" w:hAnsi="Arial" w:cs="Arial"/>
    </w:rPr>
  </w:style>
  <w:style w:type="character" w:customStyle="1" w:styleId="f">
    <w:name w:val="f"/>
    <w:rsid w:val="006E224A"/>
  </w:style>
  <w:style w:type="paragraph" w:styleId="afd">
    <w:name w:val="Body Text Indent"/>
    <w:basedOn w:val="a"/>
    <w:link w:val="afe"/>
    <w:uiPriority w:val="99"/>
    <w:rsid w:val="006E224A"/>
    <w:pPr>
      <w:spacing w:after="120"/>
      <w:ind w:left="283"/>
    </w:pPr>
    <w:rPr>
      <w:rFonts w:ascii="Arial" w:hAnsi="Arial" w:cs="Arial"/>
    </w:rPr>
  </w:style>
  <w:style w:type="character" w:customStyle="1" w:styleId="afe">
    <w:name w:val="Основной текст с отступом Знак"/>
    <w:basedOn w:val="a0"/>
    <w:link w:val="afd"/>
    <w:uiPriority w:val="99"/>
    <w:locked/>
    <w:rsid w:val="006E224A"/>
    <w:rPr>
      <w:rFonts w:ascii="Arial" w:hAnsi="Arial"/>
      <w:sz w:val="24"/>
      <w:lang w:eastAsia="ru-RU"/>
    </w:rPr>
  </w:style>
  <w:style w:type="paragraph" w:customStyle="1" w:styleId="FR2">
    <w:name w:val="FR2"/>
    <w:rsid w:val="006E224A"/>
    <w:pPr>
      <w:widowControl w:val="0"/>
      <w:overflowPunct w:val="0"/>
      <w:autoSpaceDE w:val="0"/>
      <w:autoSpaceDN w:val="0"/>
      <w:adjustRightInd w:val="0"/>
      <w:ind w:firstLine="560"/>
      <w:jc w:val="both"/>
      <w:textAlignment w:val="baseline"/>
    </w:pPr>
    <w:rPr>
      <w:rFonts w:ascii="Arial" w:hAnsi="Arial" w:cs="Arial"/>
      <w:sz w:val="28"/>
      <w:szCs w:val="28"/>
    </w:rPr>
  </w:style>
  <w:style w:type="paragraph" w:customStyle="1" w:styleId="text">
    <w:name w:val="text"/>
    <w:basedOn w:val="a"/>
    <w:next w:val="a"/>
    <w:rsid w:val="006E224A"/>
    <w:pPr>
      <w:autoSpaceDE w:val="0"/>
      <w:autoSpaceDN w:val="0"/>
      <w:adjustRightInd w:val="0"/>
      <w:spacing w:before="28" w:after="28"/>
    </w:pPr>
    <w:rPr>
      <w:rFonts w:ascii="Arial" w:hAnsi="Arial" w:cs="Arial"/>
    </w:rPr>
  </w:style>
  <w:style w:type="paragraph" w:styleId="24">
    <w:name w:val="List 2"/>
    <w:basedOn w:val="a"/>
    <w:uiPriority w:val="99"/>
    <w:rsid w:val="006E224A"/>
    <w:pPr>
      <w:ind w:left="566" w:hanging="283"/>
    </w:pPr>
    <w:rPr>
      <w:rFonts w:ascii="Arial" w:hAnsi="Arial" w:cs="Arial"/>
      <w:sz w:val="20"/>
      <w:szCs w:val="20"/>
    </w:rPr>
  </w:style>
  <w:style w:type="paragraph" w:styleId="32">
    <w:name w:val="List 3"/>
    <w:basedOn w:val="a"/>
    <w:uiPriority w:val="99"/>
    <w:rsid w:val="006E224A"/>
    <w:pPr>
      <w:ind w:left="849" w:hanging="283"/>
    </w:pPr>
    <w:rPr>
      <w:rFonts w:ascii="Arial" w:hAnsi="Arial" w:cs="Arial"/>
      <w:sz w:val="20"/>
      <w:szCs w:val="20"/>
    </w:rPr>
  </w:style>
  <w:style w:type="paragraph" w:customStyle="1" w:styleId="16">
    <w:name w:val="Знак1"/>
    <w:basedOn w:val="a"/>
    <w:rsid w:val="006E224A"/>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6"/>
    <w:uiPriority w:val="99"/>
    <w:rsid w:val="006E224A"/>
    <w:pPr>
      <w:spacing w:after="120" w:line="480" w:lineRule="auto"/>
      <w:ind w:left="283"/>
    </w:pPr>
    <w:rPr>
      <w:rFonts w:ascii="Arial" w:hAnsi="Arial" w:cs="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5"/>
    <w:uiPriority w:val="99"/>
    <w:locked/>
    <w:rsid w:val="006E224A"/>
    <w:rPr>
      <w:rFonts w:ascii="Arial" w:hAnsi="Arial"/>
      <w:sz w:val="24"/>
      <w:lang w:eastAsia="ru-RU"/>
    </w:rPr>
  </w:style>
  <w:style w:type="paragraph" w:styleId="27">
    <w:name w:val="Body Text 2"/>
    <w:basedOn w:val="a"/>
    <w:link w:val="28"/>
    <w:uiPriority w:val="99"/>
    <w:rsid w:val="006E224A"/>
    <w:pPr>
      <w:spacing w:after="120" w:line="480" w:lineRule="auto"/>
    </w:pPr>
    <w:rPr>
      <w:rFonts w:ascii="Arial" w:hAnsi="Arial" w:cs="Arial"/>
    </w:rPr>
  </w:style>
  <w:style w:type="character" w:customStyle="1" w:styleId="28">
    <w:name w:val="Основной текст 2 Знак"/>
    <w:basedOn w:val="a0"/>
    <w:link w:val="27"/>
    <w:uiPriority w:val="99"/>
    <w:locked/>
    <w:rsid w:val="006E224A"/>
    <w:rPr>
      <w:rFonts w:ascii="Arial" w:hAnsi="Arial"/>
      <w:sz w:val="24"/>
      <w:lang w:eastAsia="ru-RU"/>
    </w:rPr>
  </w:style>
  <w:style w:type="character" w:customStyle="1" w:styleId="S10">
    <w:name w:val="S_Маркированный Знак1"/>
    <w:link w:val="S2"/>
    <w:locked/>
    <w:rsid w:val="006E224A"/>
    <w:rPr>
      <w:sz w:val="24"/>
    </w:rPr>
  </w:style>
  <w:style w:type="paragraph" w:customStyle="1" w:styleId="S2">
    <w:name w:val="S_Маркированный"/>
    <w:basedOn w:val="aff"/>
    <w:link w:val="S10"/>
    <w:autoRedefine/>
    <w:rsid w:val="006E224A"/>
    <w:pPr>
      <w:tabs>
        <w:tab w:val="left" w:pos="992"/>
      </w:tabs>
      <w:spacing w:line="360" w:lineRule="auto"/>
      <w:ind w:left="0" w:firstLine="709"/>
      <w:jc w:val="both"/>
    </w:pPr>
    <w:rPr>
      <w:rFonts w:ascii="Calibri" w:hAnsi="Calibri" w:cs="Times New Roman"/>
      <w:lang w:eastAsia="en-US"/>
    </w:rPr>
  </w:style>
  <w:style w:type="paragraph" w:styleId="aff">
    <w:name w:val="List Bullet"/>
    <w:basedOn w:val="a"/>
    <w:uiPriority w:val="99"/>
    <w:rsid w:val="006E224A"/>
    <w:pPr>
      <w:ind w:left="1069" w:hanging="360"/>
    </w:pPr>
    <w:rPr>
      <w:rFonts w:ascii="Arial" w:hAnsi="Arial" w:cs="Arial"/>
    </w:rPr>
  </w:style>
  <w:style w:type="paragraph" w:customStyle="1" w:styleId="S3">
    <w:name w:val="S_Таблица"/>
    <w:basedOn w:val="a"/>
    <w:link w:val="S4"/>
    <w:autoRedefine/>
    <w:rsid w:val="006E224A"/>
    <w:pPr>
      <w:widowControl w:val="0"/>
      <w:tabs>
        <w:tab w:val="num" w:pos="1440"/>
      </w:tabs>
      <w:jc w:val="right"/>
    </w:pPr>
    <w:rPr>
      <w:rFonts w:ascii="Arial" w:hAnsi="Arial" w:cs="Arial"/>
      <w:color w:val="008000"/>
      <w:lang w:eastAsia="en-US"/>
    </w:rPr>
  </w:style>
  <w:style w:type="character" w:customStyle="1" w:styleId="S4">
    <w:name w:val="S_Таблица Знак"/>
    <w:link w:val="S3"/>
    <w:locked/>
    <w:rsid w:val="006E224A"/>
    <w:rPr>
      <w:rFonts w:ascii="Arial" w:hAnsi="Arial"/>
      <w:color w:val="008000"/>
      <w:sz w:val="24"/>
    </w:rPr>
  </w:style>
  <w:style w:type="character" w:customStyle="1" w:styleId="S5">
    <w:name w:val="S_Обычный в таблице Знак"/>
    <w:link w:val="S6"/>
    <w:locked/>
    <w:rsid w:val="006E224A"/>
    <w:rPr>
      <w:sz w:val="24"/>
    </w:rPr>
  </w:style>
  <w:style w:type="paragraph" w:customStyle="1" w:styleId="S6">
    <w:name w:val="S_Обычный в таблице"/>
    <w:basedOn w:val="a"/>
    <w:link w:val="S5"/>
    <w:rsid w:val="006E224A"/>
    <w:pPr>
      <w:jc w:val="center"/>
    </w:pPr>
    <w:rPr>
      <w:rFonts w:ascii="Calibri" w:hAnsi="Calibri"/>
      <w:lang w:eastAsia="en-US"/>
    </w:rPr>
  </w:style>
  <w:style w:type="paragraph" w:customStyle="1" w:styleId="aff0">
    <w:name w:val="Примечание"/>
    <w:basedOn w:val="a"/>
    <w:qFormat/>
    <w:rsid w:val="006E224A"/>
    <w:pPr>
      <w:ind w:firstLine="567"/>
      <w:jc w:val="both"/>
    </w:pPr>
    <w:rPr>
      <w:rFonts w:ascii="Arial" w:hAnsi="Arial" w:cs="Arial"/>
      <w:sz w:val="20"/>
      <w:szCs w:val="20"/>
      <w:lang w:eastAsia="en-US"/>
    </w:rPr>
  </w:style>
  <w:style w:type="paragraph" w:customStyle="1" w:styleId="ConsCell">
    <w:name w:val="ConsCell"/>
    <w:rsid w:val="006E224A"/>
    <w:pPr>
      <w:widowControl w:val="0"/>
      <w:autoSpaceDE w:val="0"/>
      <w:autoSpaceDN w:val="0"/>
      <w:adjustRightInd w:val="0"/>
      <w:ind w:right="19772"/>
    </w:pPr>
    <w:rPr>
      <w:rFonts w:ascii="Arial" w:hAnsi="Arial" w:cs="Arial"/>
    </w:rPr>
  </w:style>
  <w:style w:type="paragraph" w:styleId="aff1">
    <w:name w:val="annotation text"/>
    <w:basedOn w:val="a"/>
    <w:link w:val="aff2"/>
    <w:uiPriority w:val="99"/>
    <w:rsid w:val="006E224A"/>
    <w:rPr>
      <w:rFonts w:ascii="Arial" w:hAnsi="Arial" w:cs="Arial"/>
      <w:sz w:val="20"/>
      <w:szCs w:val="20"/>
    </w:rPr>
  </w:style>
  <w:style w:type="character" w:customStyle="1" w:styleId="aff2">
    <w:name w:val="Текст примечания Знак"/>
    <w:basedOn w:val="a0"/>
    <w:link w:val="aff1"/>
    <w:uiPriority w:val="99"/>
    <w:locked/>
    <w:rsid w:val="006E224A"/>
    <w:rPr>
      <w:rFonts w:ascii="Arial" w:hAnsi="Arial"/>
      <w:sz w:val="20"/>
      <w:lang w:eastAsia="ru-RU"/>
    </w:rPr>
  </w:style>
  <w:style w:type="paragraph" w:customStyle="1" w:styleId="aff3">
    <w:name w:val="приложения рнгп"/>
    <w:basedOn w:val="20"/>
    <w:autoRedefine/>
    <w:qFormat/>
    <w:rsid w:val="006E224A"/>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uiPriority w:val="99"/>
    <w:rsid w:val="006E224A"/>
    <w:pPr>
      <w:spacing w:after="120"/>
      <w:ind w:left="283"/>
    </w:pPr>
    <w:rPr>
      <w:rFonts w:ascii="Arial" w:hAnsi="Arial" w:cs="Arial"/>
      <w:sz w:val="16"/>
      <w:szCs w:val="16"/>
    </w:rPr>
  </w:style>
  <w:style w:type="character" w:customStyle="1" w:styleId="34">
    <w:name w:val="Основной текст с отступом 3 Знак"/>
    <w:basedOn w:val="a0"/>
    <w:link w:val="33"/>
    <w:uiPriority w:val="99"/>
    <w:locked/>
    <w:rsid w:val="006E224A"/>
    <w:rPr>
      <w:rFonts w:ascii="Arial" w:hAnsi="Arial"/>
      <w:sz w:val="16"/>
      <w:lang w:eastAsia="ru-RU"/>
    </w:rPr>
  </w:style>
  <w:style w:type="paragraph" w:styleId="29">
    <w:name w:val="List Continue 2"/>
    <w:basedOn w:val="a"/>
    <w:uiPriority w:val="99"/>
    <w:rsid w:val="006E224A"/>
    <w:pPr>
      <w:spacing w:after="120"/>
      <w:ind w:left="566"/>
    </w:pPr>
    <w:rPr>
      <w:rFonts w:ascii="Arial" w:hAnsi="Arial" w:cs="Arial"/>
    </w:rPr>
  </w:style>
  <w:style w:type="paragraph" w:styleId="35">
    <w:name w:val="List Continue 3"/>
    <w:basedOn w:val="a"/>
    <w:uiPriority w:val="99"/>
    <w:rsid w:val="006E224A"/>
    <w:pPr>
      <w:spacing w:after="120"/>
      <w:ind w:left="849"/>
    </w:pPr>
    <w:rPr>
      <w:rFonts w:ascii="Arial" w:hAnsi="Arial" w:cs="Arial"/>
    </w:rPr>
  </w:style>
  <w:style w:type="paragraph" w:customStyle="1" w:styleId="17">
    <w:name w:val="Стиль1"/>
    <w:basedOn w:val="a"/>
    <w:rsid w:val="006E224A"/>
    <w:pPr>
      <w:jc w:val="center"/>
    </w:pPr>
    <w:rPr>
      <w:rFonts w:ascii="Arial" w:hAnsi="Arial" w:cs="Arial"/>
      <w:sz w:val="20"/>
      <w:szCs w:val="20"/>
    </w:rPr>
  </w:style>
  <w:style w:type="paragraph" w:customStyle="1" w:styleId="textn">
    <w:name w:val="textn"/>
    <w:basedOn w:val="a"/>
    <w:rsid w:val="006E224A"/>
    <w:pPr>
      <w:spacing w:before="100" w:beforeAutospacing="1" w:after="100" w:afterAutospacing="1"/>
    </w:pPr>
    <w:rPr>
      <w:rFonts w:ascii="Arial" w:hAnsi="Arial" w:cs="Arial"/>
    </w:rPr>
  </w:style>
  <w:style w:type="paragraph" w:customStyle="1" w:styleId="2a">
    <w:name w:val="Знак2"/>
    <w:basedOn w:val="a"/>
    <w:rsid w:val="006E224A"/>
    <w:pPr>
      <w:spacing w:line="240" w:lineRule="exact"/>
      <w:jc w:val="both"/>
    </w:pPr>
    <w:rPr>
      <w:rFonts w:ascii="Arial" w:hAnsi="Arial" w:cs="Arial"/>
      <w:lang w:val="en-US" w:eastAsia="en-US"/>
    </w:rPr>
  </w:style>
  <w:style w:type="character" w:customStyle="1" w:styleId="FontStyle11">
    <w:name w:val="Font Style11"/>
    <w:rsid w:val="006E224A"/>
    <w:rPr>
      <w:rFonts w:ascii="Times New Roman" w:hAnsi="Times New Roman"/>
      <w:sz w:val="26"/>
    </w:rPr>
  </w:style>
  <w:style w:type="paragraph" w:customStyle="1" w:styleId="36">
    <w:name w:val="Знак3"/>
    <w:basedOn w:val="a"/>
    <w:rsid w:val="006E224A"/>
    <w:pPr>
      <w:spacing w:line="240" w:lineRule="exact"/>
      <w:jc w:val="both"/>
    </w:pPr>
    <w:rPr>
      <w:rFonts w:ascii="Arial" w:hAnsi="Arial" w:cs="Arial"/>
      <w:lang w:val="en-US" w:eastAsia="en-US"/>
    </w:rPr>
  </w:style>
  <w:style w:type="paragraph" w:customStyle="1" w:styleId="5">
    <w:name w:val="Знак5"/>
    <w:basedOn w:val="a"/>
    <w:rsid w:val="006E224A"/>
    <w:pPr>
      <w:spacing w:line="240" w:lineRule="exact"/>
      <w:jc w:val="both"/>
    </w:pPr>
    <w:rPr>
      <w:rFonts w:ascii="Arial" w:hAnsi="Arial" w:cs="Arial"/>
      <w:lang w:val="en-US" w:eastAsia="en-US"/>
    </w:rPr>
  </w:style>
  <w:style w:type="paragraph" w:customStyle="1" w:styleId="6">
    <w:name w:val="Знак6"/>
    <w:basedOn w:val="a"/>
    <w:rsid w:val="006E224A"/>
    <w:pPr>
      <w:spacing w:line="240" w:lineRule="exact"/>
      <w:jc w:val="both"/>
    </w:pPr>
    <w:rPr>
      <w:rFonts w:ascii="Arial" w:hAnsi="Arial" w:cs="Arial"/>
      <w:lang w:val="en-US" w:eastAsia="en-US"/>
    </w:rPr>
  </w:style>
  <w:style w:type="paragraph" w:customStyle="1" w:styleId="7">
    <w:name w:val="Знак7"/>
    <w:basedOn w:val="a"/>
    <w:rsid w:val="006E224A"/>
    <w:pPr>
      <w:spacing w:line="240" w:lineRule="exact"/>
      <w:jc w:val="both"/>
    </w:pPr>
    <w:rPr>
      <w:rFonts w:ascii="Arial" w:hAnsi="Arial" w:cs="Arial"/>
      <w:lang w:val="en-US" w:eastAsia="en-US"/>
    </w:rPr>
  </w:style>
  <w:style w:type="paragraph" w:customStyle="1" w:styleId="9">
    <w:name w:val="Знак9"/>
    <w:basedOn w:val="a"/>
    <w:rsid w:val="006E224A"/>
    <w:pPr>
      <w:spacing w:line="240" w:lineRule="exact"/>
      <w:jc w:val="both"/>
    </w:pPr>
    <w:rPr>
      <w:rFonts w:ascii="Arial" w:hAnsi="Arial" w:cs="Arial"/>
      <w:lang w:val="en-US" w:eastAsia="en-US"/>
    </w:rPr>
  </w:style>
  <w:style w:type="character" w:customStyle="1" w:styleId="apple-style-span">
    <w:name w:val="apple-style-span"/>
    <w:rsid w:val="006E224A"/>
  </w:style>
  <w:style w:type="paragraph" w:customStyle="1" w:styleId="100">
    <w:name w:val="Знак10"/>
    <w:basedOn w:val="a"/>
    <w:rsid w:val="006E224A"/>
    <w:pPr>
      <w:spacing w:line="240" w:lineRule="exact"/>
      <w:jc w:val="both"/>
    </w:pPr>
    <w:rPr>
      <w:rFonts w:ascii="Arial" w:hAnsi="Arial" w:cs="Arial"/>
      <w:lang w:val="en-US" w:eastAsia="en-US"/>
    </w:rPr>
  </w:style>
  <w:style w:type="paragraph" w:customStyle="1" w:styleId="FORMATTEXT0">
    <w:name w:val=".FORMATTEXT"/>
    <w:rsid w:val="006E224A"/>
    <w:pPr>
      <w:widowControl w:val="0"/>
      <w:autoSpaceDE w:val="0"/>
      <w:autoSpaceDN w:val="0"/>
      <w:adjustRightInd w:val="0"/>
    </w:pPr>
    <w:rPr>
      <w:rFonts w:ascii="Times New Roman" w:hAnsi="Times New Roman" w:cs="Times New Roman"/>
      <w:sz w:val="24"/>
      <w:szCs w:val="24"/>
    </w:rPr>
  </w:style>
  <w:style w:type="paragraph" w:customStyle="1" w:styleId="18">
    <w:name w:val="Знак1 Знак Знак Знак"/>
    <w:basedOn w:val="a"/>
    <w:rsid w:val="006E224A"/>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6E224A"/>
    <w:rPr>
      <w:rFonts w:ascii="Verdana" w:hAnsi="Verdana" w:cs="Verdana"/>
      <w:sz w:val="20"/>
      <w:szCs w:val="20"/>
      <w:lang w:val="en-US" w:eastAsia="en-US"/>
    </w:rPr>
  </w:style>
  <w:style w:type="character" w:customStyle="1" w:styleId="text11">
    <w:name w:val="text11"/>
    <w:rsid w:val="006E224A"/>
    <w:rPr>
      <w:b/>
      <w:color w:val="333333"/>
      <w:sz w:val="20"/>
      <w:u w:val="single"/>
    </w:rPr>
  </w:style>
  <w:style w:type="paragraph" w:customStyle="1" w:styleId="19">
    <w:name w:val="Обычный1"/>
    <w:rsid w:val="006E224A"/>
    <w:pPr>
      <w:widowControl w:val="0"/>
      <w:spacing w:line="260" w:lineRule="auto"/>
      <w:ind w:firstLine="220"/>
      <w:jc w:val="both"/>
    </w:pPr>
    <w:rPr>
      <w:rFonts w:ascii="Arial" w:hAnsi="Arial" w:cs="Times New Roman"/>
      <w:b/>
      <w:sz w:val="18"/>
    </w:rPr>
  </w:style>
  <w:style w:type="character" w:customStyle="1" w:styleId="highlighthighlightactive">
    <w:name w:val="highlight highlight_active"/>
    <w:rsid w:val="006E224A"/>
  </w:style>
  <w:style w:type="paragraph" w:customStyle="1" w:styleId="txt">
    <w:name w:val="txt"/>
    <w:basedOn w:val="a"/>
    <w:rsid w:val="006E224A"/>
    <w:pPr>
      <w:spacing w:before="100" w:beforeAutospacing="1" w:after="100" w:afterAutospacing="1"/>
    </w:pPr>
    <w:rPr>
      <w:rFonts w:ascii="Verdana" w:hAnsi="Verdana" w:cs="Verdana"/>
      <w:color w:val="000000"/>
      <w:sz w:val="17"/>
      <w:szCs w:val="17"/>
    </w:rPr>
  </w:style>
  <w:style w:type="paragraph" w:customStyle="1" w:styleId="textb">
    <w:name w:val="textb"/>
    <w:basedOn w:val="a"/>
    <w:rsid w:val="006E224A"/>
    <w:rPr>
      <w:rFonts w:ascii="Arial" w:hAnsi="Arial" w:cs="Arial"/>
      <w:b/>
      <w:bCs/>
      <w:sz w:val="22"/>
      <w:szCs w:val="22"/>
    </w:rPr>
  </w:style>
  <w:style w:type="paragraph" w:customStyle="1" w:styleId="western">
    <w:name w:val="western"/>
    <w:basedOn w:val="a"/>
    <w:rsid w:val="006E224A"/>
    <w:pPr>
      <w:spacing w:before="100" w:beforeAutospacing="1" w:after="100" w:afterAutospacing="1"/>
    </w:pPr>
  </w:style>
  <w:style w:type="character" w:customStyle="1" w:styleId="Normal">
    <w:name w:val="Normal Знак"/>
    <w:locked/>
    <w:rsid w:val="006E224A"/>
    <w:rPr>
      <w:sz w:val="24"/>
      <w:lang w:val="ru-RU" w:eastAsia="ru-RU"/>
    </w:rPr>
  </w:style>
  <w:style w:type="paragraph" w:customStyle="1" w:styleId="ConsTitle">
    <w:name w:val="ConsTitle"/>
    <w:rsid w:val="006E224A"/>
    <w:pPr>
      <w:widowControl w:val="0"/>
      <w:autoSpaceDE w:val="0"/>
      <w:autoSpaceDN w:val="0"/>
      <w:adjustRightInd w:val="0"/>
    </w:pPr>
    <w:rPr>
      <w:rFonts w:ascii="Arial" w:hAnsi="Arial" w:cs="Arial"/>
      <w:b/>
      <w:bCs/>
      <w:sz w:val="16"/>
      <w:szCs w:val="16"/>
    </w:rPr>
  </w:style>
  <w:style w:type="paragraph" w:customStyle="1" w:styleId="FR1">
    <w:name w:val="FR1"/>
    <w:rsid w:val="006E224A"/>
    <w:pPr>
      <w:widowControl w:val="0"/>
      <w:autoSpaceDE w:val="0"/>
      <w:autoSpaceDN w:val="0"/>
      <w:adjustRightInd w:val="0"/>
    </w:pPr>
    <w:rPr>
      <w:rFonts w:ascii="Times New Roman" w:hAnsi="Times New Roman" w:cs="Times New Roman"/>
      <w:sz w:val="16"/>
      <w:szCs w:val="16"/>
    </w:rPr>
  </w:style>
  <w:style w:type="paragraph" w:customStyle="1" w:styleId="50">
    <w:name w:val="çàãîëîâîê 5"/>
    <w:basedOn w:val="a"/>
    <w:next w:val="a"/>
    <w:rsid w:val="006E224A"/>
    <w:pPr>
      <w:keepNext/>
      <w:jc w:val="center"/>
    </w:pPr>
  </w:style>
  <w:style w:type="paragraph" w:customStyle="1" w:styleId="Normal10-022">
    <w:name w:val="Стиль Normal + 10 пт полужирный По центру Слева:  -02 см Справ...2"/>
    <w:basedOn w:val="a"/>
    <w:link w:val="Normal10-0220"/>
    <w:rsid w:val="006E224A"/>
    <w:pPr>
      <w:snapToGrid w:val="0"/>
      <w:ind w:left="-113" w:right="-113"/>
      <w:jc w:val="center"/>
    </w:pPr>
    <w:rPr>
      <w:b/>
      <w:bCs/>
    </w:rPr>
  </w:style>
  <w:style w:type="character" w:customStyle="1" w:styleId="Normal10-0220">
    <w:name w:val="Стиль Normal + 10 пт полужирный По центру Слева:  -02 см Справ...2 Знак"/>
    <w:link w:val="Normal10-022"/>
    <w:locked/>
    <w:rsid w:val="006E224A"/>
    <w:rPr>
      <w:rFonts w:ascii="Times New Roman" w:hAnsi="Times New Roman"/>
      <w:b/>
      <w:sz w:val="24"/>
      <w:lang w:eastAsia="ru-RU"/>
    </w:rPr>
  </w:style>
  <w:style w:type="paragraph" w:customStyle="1" w:styleId="ConsPlusTitle">
    <w:name w:val="ConsPlusTitle"/>
    <w:rsid w:val="006E224A"/>
    <w:pPr>
      <w:widowControl w:val="0"/>
      <w:autoSpaceDE w:val="0"/>
      <w:autoSpaceDN w:val="0"/>
      <w:adjustRightInd w:val="0"/>
    </w:pPr>
    <w:rPr>
      <w:rFonts w:ascii="Arial" w:hAnsi="Arial" w:cs="Arial"/>
      <w:b/>
      <w:bCs/>
    </w:rPr>
  </w:style>
  <w:style w:type="character" w:customStyle="1" w:styleId="FontStyle88">
    <w:name w:val="Font Style88"/>
    <w:rsid w:val="006E224A"/>
    <w:rPr>
      <w:rFonts w:ascii="Times New Roman" w:hAnsi="Times New Roman"/>
      <w:sz w:val="22"/>
    </w:rPr>
  </w:style>
  <w:style w:type="paragraph" w:customStyle="1" w:styleId="aff5">
    <w:name w:val="Знак Знак Знак Знак"/>
    <w:basedOn w:val="a"/>
    <w:rsid w:val="006E224A"/>
    <w:rPr>
      <w:rFonts w:ascii="Verdana" w:hAnsi="Verdana" w:cs="Verdana"/>
      <w:sz w:val="20"/>
      <w:szCs w:val="20"/>
      <w:lang w:val="en-US" w:eastAsia="en-US"/>
    </w:rPr>
  </w:style>
  <w:style w:type="character" w:styleId="aff6">
    <w:name w:val="FollowedHyperlink"/>
    <w:basedOn w:val="a0"/>
    <w:uiPriority w:val="99"/>
    <w:rsid w:val="006E224A"/>
    <w:rPr>
      <w:color w:val="800080"/>
      <w:u w:val="single"/>
    </w:rPr>
  </w:style>
  <w:style w:type="paragraph" w:customStyle="1" w:styleId="formattexttopleveltext">
    <w:name w:val="formattext topleveltext"/>
    <w:basedOn w:val="a"/>
    <w:rsid w:val="006E224A"/>
    <w:pPr>
      <w:spacing w:before="100" w:beforeAutospacing="1" w:after="100" w:afterAutospacing="1"/>
    </w:pPr>
  </w:style>
  <w:style w:type="character" w:customStyle="1" w:styleId="context">
    <w:name w:val="context"/>
    <w:rsid w:val="006E224A"/>
  </w:style>
  <w:style w:type="character" w:customStyle="1" w:styleId="contextcurrent">
    <w:name w:val="context_current"/>
    <w:rsid w:val="006E224A"/>
  </w:style>
  <w:style w:type="paragraph" w:customStyle="1" w:styleId="11Char">
    <w:name w:val="Знак1 Знак Знак Знак Знак Знак Знак Знак Знак1 Char"/>
    <w:basedOn w:val="a"/>
    <w:rsid w:val="006E224A"/>
    <w:pPr>
      <w:spacing w:after="160" w:line="240" w:lineRule="exact"/>
    </w:pPr>
    <w:rPr>
      <w:rFonts w:ascii="Verdana" w:hAnsi="Verdana"/>
      <w:sz w:val="20"/>
      <w:szCs w:val="20"/>
      <w:lang w:val="en-US" w:eastAsia="en-US"/>
    </w:rPr>
  </w:style>
  <w:style w:type="paragraph" w:styleId="2">
    <w:name w:val="List Bullet 2"/>
    <w:basedOn w:val="a"/>
    <w:uiPriority w:val="99"/>
    <w:rsid w:val="006E224A"/>
    <w:pPr>
      <w:numPr>
        <w:numId w:val="5"/>
      </w:numPr>
      <w:tabs>
        <w:tab w:val="clear" w:pos="360"/>
        <w:tab w:val="num" w:pos="643"/>
      </w:tabs>
      <w:ind w:left="643"/>
    </w:pPr>
  </w:style>
  <w:style w:type="character" w:customStyle="1" w:styleId="WW8Num4z1">
    <w:name w:val="WW8Num4z1"/>
    <w:rsid w:val="006E224A"/>
    <w:rPr>
      <w:rFonts w:ascii="Courier New" w:hAnsi="Courier New"/>
    </w:rPr>
  </w:style>
  <w:style w:type="paragraph" w:customStyle="1" w:styleId="headertext">
    <w:name w:val="headertext"/>
    <w:basedOn w:val="a"/>
    <w:rsid w:val="006E224A"/>
    <w:pPr>
      <w:spacing w:before="100" w:beforeAutospacing="1" w:after="100" w:afterAutospacing="1"/>
    </w:pPr>
  </w:style>
  <w:style w:type="character" w:customStyle="1" w:styleId="aff7">
    <w:name w:val="Цветовое выделение"/>
    <w:rsid w:val="006E224A"/>
    <w:rPr>
      <w:b/>
      <w:color w:val="000080"/>
      <w:sz w:val="20"/>
    </w:rPr>
  </w:style>
  <w:style w:type="paragraph" w:styleId="aff8">
    <w:name w:val="Subtitle"/>
    <w:basedOn w:val="a"/>
    <w:link w:val="aff9"/>
    <w:uiPriority w:val="11"/>
    <w:qFormat/>
    <w:rsid w:val="006E224A"/>
    <w:pPr>
      <w:spacing w:line="252" w:lineRule="auto"/>
      <w:ind w:left="-108" w:right="-108"/>
      <w:jc w:val="center"/>
    </w:pPr>
    <w:rPr>
      <w:b/>
      <w:sz w:val="19"/>
      <w:szCs w:val="20"/>
    </w:rPr>
  </w:style>
  <w:style w:type="character" w:customStyle="1" w:styleId="aff9">
    <w:name w:val="Подзаголовок Знак"/>
    <w:basedOn w:val="a0"/>
    <w:link w:val="aff8"/>
    <w:uiPriority w:val="11"/>
    <w:locked/>
    <w:rsid w:val="006E224A"/>
    <w:rPr>
      <w:rFonts w:ascii="Times New Roman" w:hAnsi="Times New Roman"/>
      <w:b/>
      <w:sz w:val="20"/>
      <w:lang w:eastAsia="ru-RU"/>
    </w:rPr>
  </w:style>
  <w:style w:type="paragraph" w:customStyle="1" w:styleId="2b">
    <w:name w:val="Верхний колонтитул2"/>
    <w:basedOn w:val="a"/>
    <w:rsid w:val="006E224A"/>
    <w:pPr>
      <w:widowControl w:val="0"/>
      <w:tabs>
        <w:tab w:val="center" w:pos="4153"/>
        <w:tab w:val="right" w:pos="8306"/>
      </w:tabs>
    </w:pPr>
    <w:rPr>
      <w:szCs w:val="20"/>
    </w:rPr>
  </w:style>
  <w:style w:type="paragraph" w:customStyle="1" w:styleId="affa">
    <w:name w:val="ВыпускныеДанные"/>
    <w:basedOn w:val="a"/>
    <w:next w:val="a"/>
    <w:rsid w:val="006E224A"/>
    <w:rPr>
      <w:sz w:val="18"/>
      <w:szCs w:val="20"/>
    </w:rPr>
  </w:style>
  <w:style w:type="paragraph" w:customStyle="1" w:styleId="affb">
    <w:name w:val="ШапкаТаблицы"/>
    <w:basedOn w:val="a"/>
    <w:next w:val="a"/>
    <w:rsid w:val="006E224A"/>
    <w:pPr>
      <w:ind w:left="-113" w:right="-113"/>
      <w:jc w:val="center"/>
    </w:pPr>
    <w:rPr>
      <w:i/>
      <w:sz w:val="18"/>
      <w:szCs w:val="20"/>
    </w:rPr>
  </w:style>
  <w:style w:type="paragraph" w:customStyle="1" w:styleId="310">
    <w:name w:val="заголовок 31"/>
    <w:basedOn w:val="a"/>
    <w:next w:val="a"/>
    <w:rsid w:val="006E224A"/>
    <w:pPr>
      <w:keepNext/>
      <w:spacing w:line="216" w:lineRule="auto"/>
      <w:jc w:val="center"/>
    </w:pPr>
    <w:rPr>
      <w:b/>
      <w:szCs w:val="20"/>
    </w:rPr>
  </w:style>
  <w:style w:type="paragraph" w:customStyle="1" w:styleId="1a">
    <w:name w:val="Название1"/>
    <w:basedOn w:val="a"/>
    <w:link w:val="affc"/>
    <w:uiPriority w:val="10"/>
    <w:qFormat/>
    <w:rsid w:val="006E224A"/>
    <w:pPr>
      <w:jc w:val="center"/>
    </w:pPr>
    <w:rPr>
      <w:b/>
      <w:sz w:val="48"/>
      <w:szCs w:val="20"/>
    </w:rPr>
  </w:style>
  <w:style w:type="character" w:customStyle="1" w:styleId="affc">
    <w:name w:val="Название Знак"/>
    <w:link w:val="1a"/>
    <w:uiPriority w:val="10"/>
    <w:locked/>
    <w:rsid w:val="006E224A"/>
    <w:rPr>
      <w:rFonts w:ascii="Times New Roman" w:hAnsi="Times New Roman"/>
      <w:b/>
      <w:sz w:val="20"/>
      <w:lang w:eastAsia="ru-RU"/>
    </w:rPr>
  </w:style>
  <w:style w:type="paragraph" w:customStyle="1" w:styleId="1">
    <w:name w:val="Список 1)"/>
    <w:basedOn w:val="a"/>
    <w:rsid w:val="006E224A"/>
    <w:pPr>
      <w:numPr>
        <w:numId w:val="10"/>
      </w:numPr>
      <w:spacing w:after="60"/>
      <w:jc w:val="both"/>
    </w:pPr>
  </w:style>
  <w:style w:type="paragraph" w:customStyle="1" w:styleId="affd">
    <w:name w:val="Название таблицы"/>
    <w:basedOn w:val="af4"/>
    <w:rsid w:val="006E224A"/>
    <w:pPr>
      <w:keepNext/>
      <w:keepLines/>
      <w:spacing w:after="0"/>
      <w:jc w:val="left"/>
    </w:pPr>
    <w:rPr>
      <w:b/>
      <w:i/>
      <w:sz w:val="22"/>
      <w:szCs w:val="22"/>
    </w:rPr>
  </w:style>
  <w:style w:type="paragraph" w:customStyle="1" w:styleId="affe">
    <w:name w:val="Табличный_заголовки"/>
    <w:basedOn w:val="a"/>
    <w:rsid w:val="006E224A"/>
    <w:pPr>
      <w:keepNext/>
      <w:keepLines/>
      <w:jc w:val="center"/>
    </w:pPr>
    <w:rPr>
      <w:b/>
      <w:sz w:val="20"/>
      <w:szCs w:val="20"/>
    </w:rPr>
  </w:style>
  <w:style w:type="paragraph" w:customStyle="1" w:styleId="afff">
    <w:name w:val="Табличный_центр"/>
    <w:basedOn w:val="a"/>
    <w:rsid w:val="006E224A"/>
    <w:pPr>
      <w:jc w:val="center"/>
    </w:pPr>
    <w:rPr>
      <w:sz w:val="22"/>
      <w:szCs w:val="22"/>
    </w:rPr>
  </w:style>
  <w:style w:type="paragraph" w:customStyle="1" w:styleId="afff0">
    <w:name w:val="Табличный_слева"/>
    <w:basedOn w:val="a"/>
    <w:rsid w:val="006E224A"/>
    <w:rPr>
      <w:sz w:val="22"/>
      <w:szCs w:val="22"/>
    </w:rPr>
  </w:style>
  <w:style w:type="character" w:styleId="afff1">
    <w:name w:val="Emphasis"/>
    <w:basedOn w:val="a0"/>
    <w:uiPriority w:val="20"/>
    <w:qFormat/>
    <w:rsid w:val="006E224A"/>
    <w:rPr>
      <w:b/>
      <w:i/>
      <w:color w:val="5A5A5A"/>
    </w:rPr>
  </w:style>
  <w:style w:type="paragraph" w:styleId="afff2">
    <w:name w:val="List Continue"/>
    <w:basedOn w:val="a"/>
    <w:uiPriority w:val="99"/>
    <w:semiHidden/>
    <w:unhideWhenUsed/>
    <w:rsid w:val="00B0373B"/>
    <w:pPr>
      <w:spacing w:after="120"/>
      <w:ind w:left="283"/>
      <w:contextualSpacing/>
    </w:pPr>
  </w:style>
  <w:style w:type="paragraph" w:customStyle="1" w:styleId="collapse-refs-p">
    <w:name w:val="collapse-refs-p"/>
    <w:basedOn w:val="a"/>
    <w:rsid w:val="001D1A24"/>
    <w:pPr>
      <w:spacing w:before="240" w:after="240"/>
      <w:ind w:left="480" w:right="480"/>
    </w:pPr>
    <w:rPr>
      <w:sz w:val="19"/>
      <w:szCs w:val="19"/>
    </w:rPr>
  </w:style>
  <w:style w:type="paragraph" w:customStyle="1" w:styleId="postedit-container">
    <w:name w:val="postedit-container"/>
    <w:basedOn w:val="a"/>
    <w:rsid w:val="001D1A24"/>
    <w:rPr>
      <w:sz w:val="20"/>
      <w:szCs w:val="20"/>
    </w:rPr>
  </w:style>
  <w:style w:type="paragraph" w:customStyle="1" w:styleId="postedit">
    <w:name w:val="postedit"/>
    <w:basedOn w:val="a"/>
    <w:rsid w:val="001D1A24"/>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a"/>
    <w:rsid w:val="001D1A24"/>
    <w:pPr>
      <w:spacing w:before="100" w:beforeAutospacing="1" w:after="100" w:afterAutospacing="1" w:line="375" w:lineRule="atLeast"/>
    </w:pPr>
  </w:style>
  <w:style w:type="paragraph" w:customStyle="1" w:styleId="postedit-icon-checkmark">
    <w:name w:val="postedit-icon-checkmark"/>
    <w:basedOn w:val="a"/>
    <w:rsid w:val="001D1A24"/>
    <w:pPr>
      <w:spacing w:before="100" w:beforeAutospacing="1" w:after="100" w:afterAutospacing="1"/>
    </w:pPr>
  </w:style>
  <w:style w:type="paragraph" w:customStyle="1" w:styleId="postedit-close">
    <w:name w:val="postedit-close"/>
    <w:basedOn w:val="a"/>
    <w:rsid w:val="001D1A24"/>
    <w:pPr>
      <w:spacing w:before="100" w:beforeAutospacing="1" w:after="100" w:afterAutospacing="1" w:line="552" w:lineRule="atLeast"/>
    </w:pPr>
    <w:rPr>
      <w:b/>
      <w:bCs/>
      <w:color w:val="000000"/>
      <w:sz w:val="30"/>
      <w:szCs w:val="30"/>
    </w:rPr>
  </w:style>
  <w:style w:type="paragraph" w:customStyle="1" w:styleId="uls-menu">
    <w:name w:val="uls-menu"/>
    <w:basedOn w:val="a"/>
    <w:rsid w:val="001D1A24"/>
    <w:pPr>
      <w:spacing w:before="100" w:beforeAutospacing="1" w:after="100" w:afterAutospacing="1"/>
    </w:pPr>
    <w:rPr>
      <w:sz w:val="27"/>
      <w:szCs w:val="27"/>
    </w:rPr>
  </w:style>
  <w:style w:type="paragraph" w:customStyle="1" w:styleId="uls-search-wrapper-wrapper">
    <w:name w:val="uls-search-wrapper-wrapper"/>
    <w:basedOn w:val="a"/>
    <w:rsid w:val="001D1A24"/>
    <w:pPr>
      <w:spacing w:before="75" w:after="75"/>
    </w:pPr>
  </w:style>
  <w:style w:type="paragraph" w:customStyle="1" w:styleId="uls-icon-back">
    <w:name w:val="uls-icon-back"/>
    <w:basedOn w:val="a"/>
    <w:rsid w:val="001D1A24"/>
    <w:pPr>
      <w:pBdr>
        <w:right w:val="single" w:sz="6" w:space="0" w:color="C9C9C9"/>
      </w:pBdr>
      <w:spacing w:before="100" w:beforeAutospacing="1" w:after="100" w:afterAutospacing="1"/>
    </w:pPr>
  </w:style>
  <w:style w:type="paragraph" w:customStyle="1" w:styleId="mwembedplayer">
    <w:name w:val="mwembedplayer"/>
    <w:basedOn w:val="a"/>
    <w:rsid w:val="001D1A24"/>
    <w:pPr>
      <w:spacing w:before="100" w:beforeAutospacing="1" w:after="100" w:afterAutospacing="1"/>
    </w:pPr>
  </w:style>
  <w:style w:type="paragraph" w:customStyle="1" w:styleId="loadingspinner">
    <w:name w:val="loadingspinner"/>
    <w:basedOn w:val="a"/>
    <w:rsid w:val="001D1A24"/>
    <w:pPr>
      <w:spacing w:before="100" w:beforeAutospacing="1" w:after="100" w:afterAutospacing="1"/>
    </w:pPr>
  </w:style>
  <w:style w:type="paragraph" w:customStyle="1" w:styleId="mw-imported-resource">
    <w:name w:val="mw-imported-resource"/>
    <w:basedOn w:val="a"/>
    <w:rsid w:val="001D1A2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
    <w:rsid w:val="001D1A24"/>
    <w:pPr>
      <w:spacing w:before="30" w:after="100" w:afterAutospacing="1"/>
      <w:ind w:left="45"/>
    </w:pPr>
  </w:style>
  <w:style w:type="paragraph" w:customStyle="1" w:styleId="mw-fullscreen-overlay">
    <w:name w:val="mw-fullscreen-overlay"/>
    <w:basedOn w:val="a"/>
    <w:rsid w:val="001D1A24"/>
    <w:pPr>
      <w:shd w:val="clear" w:color="auto" w:fill="000000"/>
      <w:spacing w:before="100" w:beforeAutospacing="1" w:after="100" w:afterAutospacing="1"/>
    </w:pPr>
  </w:style>
  <w:style w:type="paragraph" w:customStyle="1" w:styleId="play-btn-large">
    <w:name w:val="play-btn-large"/>
    <w:basedOn w:val="a"/>
    <w:rsid w:val="001D1A24"/>
    <w:pPr>
      <w:spacing w:before="100" w:beforeAutospacing="1" w:after="100" w:afterAutospacing="1"/>
    </w:pPr>
  </w:style>
  <w:style w:type="paragraph" w:customStyle="1" w:styleId="carouselcontainer">
    <w:name w:val="carouselcontainer"/>
    <w:basedOn w:val="a"/>
    <w:rsid w:val="001D1A24"/>
    <w:pPr>
      <w:spacing w:before="100" w:beforeAutospacing="1" w:after="100" w:afterAutospacing="1"/>
    </w:pPr>
  </w:style>
  <w:style w:type="paragraph" w:customStyle="1" w:styleId="carouselvideotitle">
    <w:name w:val="carouselvideotitle"/>
    <w:basedOn w:val="a"/>
    <w:rsid w:val="001D1A24"/>
    <w:pPr>
      <w:spacing w:before="100" w:beforeAutospacing="1" w:after="100" w:afterAutospacing="1"/>
    </w:pPr>
    <w:rPr>
      <w:b/>
      <w:bCs/>
      <w:color w:val="FFFFFF"/>
    </w:rPr>
  </w:style>
  <w:style w:type="paragraph" w:customStyle="1" w:styleId="carouselvideotitletext">
    <w:name w:val="carouselvideotitletext"/>
    <w:basedOn w:val="a"/>
    <w:rsid w:val="001D1A24"/>
    <w:pPr>
      <w:spacing w:before="100" w:beforeAutospacing="1" w:after="100" w:afterAutospacing="1"/>
    </w:pPr>
  </w:style>
  <w:style w:type="paragraph" w:customStyle="1" w:styleId="carouseltitleduration">
    <w:name w:val="carouseltitleduration"/>
    <w:basedOn w:val="a"/>
    <w:rsid w:val="001D1A2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
    <w:rsid w:val="001D1A24"/>
    <w:pPr>
      <w:spacing w:before="100" w:beforeAutospacing="1" w:after="100" w:afterAutospacing="1"/>
      <w:jc w:val="center"/>
    </w:pPr>
    <w:rPr>
      <w:color w:val="FFFFFF"/>
    </w:rPr>
  </w:style>
  <w:style w:type="paragraph" w:customStyle="1" w:styleId="carouselimgduration">
    <w:name w:val="carouselimgduration"/>
    <w:basedOn w:val="a"/>
    <w:rsid w:val="001D1A24"/>
    <w:pPr>
      <w:spacing w:before="100" w:beforeAutospacing="1" w:after="100" w:afterAutospacing="1"/>
    </w:pPr>
    <w:rPr>
      <w:color w:val="FFFFFF"/>
    </w:rPr>
  </w:style>
  <w:style w:type="paragraph" w:customStyle="1" w:styleId="carouselprevbutton">
    <w:name w:val="carouselprevbutton"/>
    <w:basedOn w:val="a"/>
    <w:rsid w:val="001D1A24"/>
    <w:pPr>
      <w:spacing w:before="100" w:beforeAutospacing="1" w:after="100" w:afterAutospacing="1"/>
    </w:pPr>
  </w:style>
  <w:style w:type="paragraph" w:customStyle="1" w:styleId="carouselnextbutton">
    <w:name w:val="carouselnextbutton"/>
    <w:basedOn w:val="a"/>
    <w:rsid w:val="001D1A24"/>
    <w:pPr>
      <w:spacing w:before="100" w:beforeAutospacing="1" w:after="100" w:afterAutospacing="1"/>
    </w:pPr>
  </w:style>
  <w:style w:type="paragraph" w:customStyle="1" w:styleId="alert-container">
    <w:name w:val="alert-container"/>
    <w:basedOn w:val="a"/>
    <w:rsid w:val="001D1A24"/>
    <w:pPr>
      <w:spacing w:before="100" w:beforeAutospacing="1" w:after="100" w:afterAutospacing="1"/>
    </w:pPr>
  </w:style>
  <w:style w:type="paragraph" w:customStyle="1" w:styleId="alert-title">
    <w:name w:val="alert-title"/>
    <w:basedOn w:val="a"/>
    <w:rsid w:val="001D1A2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
    <w:rsid w:val="001D1A24"/>
    <w:pPr>
      <w:spacing w:before="100" w:beforeAutospacing="1" w:after="100" w:afterAutospacing="1"/>
      <w:jc w:val="center"/>
    </w:pPr>
    <w:rPr>
      <w:sz w:val="21"/>
      <w:szCs w:val="21"/>
    </w:rPr>
  </w:style>
  <w:style w:type="paragraph" w:customStyle="1" w:styleId="alert-buttons-container">
    <w:name w:val="alert-buttons-container"/>
    <w:basedOn w:val="a"/>
    <w:rsid w:val="001D1A24"/>
    <w:pPr>
      <w:spacing w:before="100" w:beforeAutospacing="1" w:after="100" w:afterAutospacing="1"/>
      <w:jc w:val="center"/>
    </w:pPr>
  </w:style>
  <w:style w:type="paragraph" w:customStyle="1" w:styleId="alert-button">
    <w:name w:val="alert-button"/>
    <w:basedOn w:val="a"/>
    <w:rsid w:val="001D1A24"/>
    <w:pPr>
      <w:shd w:val="clear" w:color="auto" w:fill="474747"/>
      <w:spacing w:before="100" w:beforeAutospacing="1" w:after="100" w:afterAutospacing="1"/>
    </w:pPr>
    <w:rPr>
      <w:color w:val="FFFFFF"/>
    </w:rPr>
  </w:style>
  <w:style w:type="paragraph" w:customStyle="1" w:styleId="mw-tmh-playtext">
    <w:name w:val="mw-tmh-playtext"/>
    <w:basedOn w:val="a"/>
    <w:rsid w:val="001D1A24"/>
    <w:pPr>
      <w:spacing w:before="100" w:beforeAutospacing="1" w:after="100" w:afterAutospacing="1"/>
    </w:pPr>
  </w:style>
  <w:style w:type="paragraph" w:customStyle="1" w:styleId="suggestions">
    <w:name w:val="suggestions"/>
    <w:basedOn w:val="a"/>
    <w:rsid w:val="001D1A24"/>
  </w:style>
  <w:style w:type="paragraph" w:customStyle="1" w:styleId="suggestions-special">
    <w:name w:val="suggestions-special"/>
    <w:basedOn w:val="a"/>
    <w:rsid w:val="001D1A2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
    <w:rsid w:val="001D1A2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
    <w:rsid w:val="001D1A24"/>
    <w:pPr>
      <w:spacing w:line="360" w:lineRule="atLeast"/>
    </w:pPr>
    <w:rPr>
      <w:color w:val="000000"/>
    </w:rPr>
  </w:style>
  <w:style w:type="paragraph" w:customStyle="1" w:styleId="suggestions-result-current">
    <w:name w:val="suggestions-result-current"/>
    <w:basedOn w:val="a"/>
    <w:rsid w:val="001D1A24"/>
    <w:pPr>
      <w:shd w:val="clear" w:color="auto" w:fill="4C59A6"/>
      <w:spacing w:before="100" w:beforeAutospacing="1" w:after="100" w:afterAutospacing="1"/>
    </w:pPr>
    <w:rPr>
      <w:color w:val="FFFFFF"/>
    </w:rPr>
  </w:style>
  <w:style w:type="paragraph" w:customStyle="1" w:styleId="highlight">
    <w:name w:val="highlight"/>
    <w:basedOn w:val="a"/>
    <w:rsid w:val="001D1A24"/>
    <w:pPr>
      <w:spacing w:before="100" w:beforeAutospacing="1" w:after="100" w:afterAutospacing="1"/>
    </w:pPr>
    <w:rPr>
      <w:b/>
      <w:bCs/>
    </w:rPr>
  </w:style>
  <w:style w:type="paragraph" w:customStyle="1" w:styleId="referencetooltip">
    <w:name w:val="referencetooltip"/>
    <w:basedOn w:val="a"/>
    <w:rsid w:val="001D1A24"/>
    <w:rPr>
      <w:sz w:val="18"/>
      <w:szCs w:val="18"/>
    </w:rPr>
  </w:style>
  <w:style w:type="paragraph" w:customStyle="1" w:styleId="rtflipped">
    <w:name w:val="rtflipped"/>
    <w:basedOn w:val="a"/>
    <w:rsid w:val="001D1A24"/>
    <w:pPr>
      <w:spacing w:before="100" w:beforeAutospacing="1" w:after="100" w:afterAutospacing="1"/>
    </w:pPr>
  </w:style>
  <w:style w:type="paragraph" w:customStyle="1" w:styleId="rtsettings">
    <w:name w:val="rtsettings"/>
    <w:basedOn w:val="a"/>
    <w:rsid w:val="001D1A24"/>
    <w:pPr>
      <w:ind w:left="120"/>
    </w:pPr>
  </w:style>
  <w:style w:type="paragraph" w:customStyle="1" w:styleId="mw-ui-button">
    <w:name w:val="mw-ui-button"/>
    <w:basedOn w:val="a"/>
    <w:rsid w:val="001D1A24"/>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rPr>
  </w:style>
  <w:style w:type="paragraph" w:customStyle="1" w:styleId="mw-ui-icon">
    <w:name w:val="mw-ui-icon"/>
    <w:basedOn w:val="a"/>
    <w:rsid w:val="001D1A24"/>
    <w:pPr>
      <w:spacing w:before="100" w:beforeAutospacing="1" w:after="100" w:afterAutospacing="1" w:line="360" w:lineRule="atLeast"/>
    </w:pPr>
  </w:style>
  <w:style w:type="paragraph" w:customStyle="1" w:styleId="cn-closebutton">
    <w:name w:val="cn-closebutton"/>
    <w:basedOn w:val="a"/>
    <w:rsid w:val="001D1A24"/>
    <w:pPr>
      <w:spacing w:before="100" w:beforeAutospacing="1" w:after="100" w:afterAutospacing="1"/>
      <w:ind w:firstLine="285"/>
    </w:pPr>
  </w:style>
  <w:style w:type="paragraph" w:customStyle="1" w:styleId="ve-init-mw-desktoparticletarget-loading-overlay">
    <w:name w:val="ve-init-mw-desktoparticletarget-loading-overlay"/>
    <w:basedOn w:val="a"/>
    <w:rsid w:val="001D1A24"/>
    <w:pPr>
      <w:spacing w:after="100" w:afterAutospacing="1"/>
    </w:pPr>
  </w:style>
  <w:style w:type="paragraph" w:customStyle="1" w:styleId="ve-init-mw-desktoparticletarget-progress">
    <w:name w:val="ve-init-mw-desktoparticletarget-progress"/>
    <w:basedOn w:val="a"/>
    <w:rsid w:val="001D1A24"/>
    <w:pPr>
      <w:pBdr>
        <w:top w:val="single" w:sz="6" w:space="0" w:color="347BFF"/>
        <w:left w:val="single" w:sz="6" w:space="0" w:color="347BFF"/>
        <w:bottom w:val="single" w:sz="6" w:space="0" w:color="347BFF"/>
        <w:right w:val="single" w:sz="6" w:space="0" w:color="347BFF"/>
      </w:pBdr>
      <w:shd w:val="clear" w:color="auto" w:fill="FFFFFF"/>
      <w:ind w:left="3060" w:right="3060"/>
    </w:pPr>
  </w:style>
  <w:style w:type="paragraph" w:customStyle="1" w:styleId="ve-init-mw-desktoparticletarget-progress-bar">
    <w:name w:val="ve-init-mw-desktoparticletarget-progress-bar"/>
    <w:basedOn w:val="a"/>
    <w:rsid w:val="001D1A24"/>
    <w:pPr>
      <w:shd w:val="clear" w:color="auto" w:fill="347BFF"/>
      <w:spacing w:before="100" w:beforeAutospacing="1" w:after="100" w:afterAutospacing="1"/>
    </w:pPr>
  </w:style>
  <w:style w:type="paragraph" w:customStyle="1" w:styleId="mw-editsection">
    <w:name w:val="mw-editsection"/>
    <w:basedOn w:val="a"/>
    <w:rsid w:val="001D1A24"/>
    <w:pPr>
      <w:spacing w:before="100" w:beforeAutospacing="1" w:after="100" w:afterAutospacing="1"/>
    </w:pPr>
  </w:style>
  <w:style w:type="paragraph" w:customStyle="1" w:styleId="mw-editsection-divider">
    <w:name w:val="mw-editsection-divider"/>
    <w:basedOn w:val="a"/>
    <w:rsid w:val="001D1A24"/>
    <w:pPr>
      <w:spacing w:before="100" w:beforeAutospacing="1" w:after="100" w:afterAutospacing="1"/>
    </w:pPr>
    <w:rPr>
      <w:color w:val="555555"/>
    </w:rPr>
  </w:style>
  <w:style w:type="paragraph" w:customStyle="1" w:styleId="mw-mmv-overlay">
    <w:name w:val="mw-mmv-overlay"/>
    <w:basedOn w:val="a"/>
    <w:rsid w:val="001D1A24"/>
    <w:pPr>
      <w:shd w:val="clear" w:color="auto" w:fill="000000"/>
      <w:spacing w:before="100" w:beforeAutospacing="1" w:after="100" w:afterAutospacing="1"/>
    </w:pPr>
  </w:style>
  <w:style w:type="paragraph" w:customStyle="1" w:styleId="mw-mmv-filepage-buttons">
    <w:name w:val="mw-mmv-filepage-buttons"/>
    <w:basedOn w:val="a"/>
    <w:rsid w:val="001D1A24"/>
    <w:pPr>
      <w:spacing w:before="75" w:after="100" w:afterAutospacing="1"/>
    </w:pPr>
  </w:style>
  <w:style w:type="paragraph" w:customStyle="1" w:styleId="allpagesredirect">
    <w:name w:val="allpagesredirect"/>
    <w:basedOn w:val="a"/>
    <w:rsid w:val="001D1A24"/>
    <w:pPr>
      <w:spacing w:before="100" w:beforeAutospacing="1" w:after="100" w:afterAutospacing="1"/>
    </w:pPr>
    <w:rPr>
      <w:i/>
      <w:iCs/>
    </w:rPr>
  </w:style>
  <w:style w:type="paragraph" w:customStyle="1" w:styleId="mw-tag-markers">
    <w:name w:val="mw-tag-markers"/>
    <w:basedOn w:val="a"/>
    <w:rsid w:val="001D1A24"/>
    <w:pPr>
      <w:spacing w:before="100" w:beforeAutospacing="1" w:after="100" w:afterAutospacing="1"/>
    </w:pPr>
    <w:rPr>
      <w:rFonts w:ascii="Arial" w:hAnsi="Arial" w:cs="Arial"/>
      <w:i/>
      <w:iCs/>
      <w:sz w:val="22"/>
      <w:szCs w:val="22"/>
    </w:rPr>
  </w:style>
  <w:style w:type="paragraph" w:customStyle="1" w:styleId="warningbox">
    <w:name w:val="warningbox"/>
    <w:basedOn w:val="a"/>
    <w:rsid w:val="001D1A24"/>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rPr>
  </w:style>
  <w:style w:type="paragraph" w:customStyle="1" w:styleId="informationbox">
    <w:name w:val="informationbox"/>
    <w:basedOn w:val="a"/>
    <w:rsid w:val="001D1A24"/>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rPr>
  </w:style>
  <w:style w:type="paragraph" w:customStyle="1" w:styleId="infobox">
    <w:name w:val="infobox"/>
    <w:basedOn w:val="a"/>
    <w:rsid w:val="001D1A24"/>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rPr>
  </w:style>
  <w:style w:type="paragraph" w:customStyle="1" w:styleId="notice">
    <w:name w:val="notice"/>
    <w:basedOn w:val="a"/>
    <w:rsid w:val="001D1A24"/>
    <w:pPr>
      <w:spacing w:before="240" w:after="240"/>
      <w:ind w:left="120" w:right="120"/>
      <w:jc w:val="both"/>
    </w:pPr>
  </w:style>
  <w:style w:type="paragraph" w:customStyle="1" w:styleId="messagebox">
    <w:name w:val="messagebox"/>
    <w:basedOn w:val="a"/>
    <w:rsid w:val="001D1A24"/>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rPr>
  </w:style>
  <w:style w:type="paragraph" w:customStyle="1" w:styleId="references-small">
    <w:name w:val="references-small"/>
    <w:basedOn w:val="a"/>
    <w:rsid w:val="001D1A24"/>
    <w:rPr>
      <w:sz w:val="22"/>
      <w:szCs w:val="22"/>
    </w:rPr>
  </w:style>
  <w:style w:type="paragraph" w:customStyle="1" w:styleId="references-scroll">
    <w:name w:val="references-scroll"/>
    <w:basedOn w:val="a"/>
    <w:rsid w:val="001D1A24"/>
  </w:style>
  <w:style w:type="paragraph" w:customStyle="1" w:styleId="printonly">
    <w:name w:val="printonly"/>
    <w:basedOn w:val="a"/>
    <w:rsid w:val="001D1A24"/>
    <w:pPr>
      <w:spacing w:before="100" w:beforeAutospacing="1" w:after="100" w:afterAutospacing="1"/>
    </w:pPr>
    <w:rPr>
      <w:vanish/>
    </w:rPr>
  </w:style>
  <w:style w:type="paragraph" w:customStyle="1" w:styleId="dablink">
    <w:name w:val="dablink"/>
    <w:basedOn w:val="a"/>
    <w:rsid w:val="001D1A24"/>
    <w:pPr>
      <w:spacing w:before="100" w:beforeAutospacing="1" w:after="100" w:afterAutospacing="1"/>
    </w:pPr>
    <w:rPr>
      <w:i/>
      <w:iCs/>
    </w:rPr>
  </w:style>
  <w:style w:type="paragraph" w:customStyle="1" w:styleId="rellink">
    <w:name w:val="rellink"/>
    <w:basedOn w:val="a"/>
    <w:rsid w:val="001D1A24"/>
    <w:pPr>
      <w:spacing w:before="100" w:beforeAutospacing="1" w:after="100" w:afterAutospacing="1"/>
    </w:pPr>
    <w:rPr>
      <w:i/>
      <w:iCs/>
    </w:rPr>
  </w:style>
  <w:style w:type="paragraph" w:customStyle="1" w:styleId="coordinates">
    <w:name w:val="coordinates"/>
    <w:basedOn w:val="a"/>
    <w:rsid w:val="001D1A24"/>
  </w:style>
  <w:style w:type="paragraph" w:customStyle="1" w:styleId="geo-google">
    <w:name w:val="geo-google"/>
    <w:basedOn w:val="a"/>
    <w:rsid w:val="001D1A24"/>
    <w:pPr>
      <w:spacing w:before="100" w:beforeAutospacing="1" w:after="100" w:afterAutospacing="1" w:line="240" w:lineRule="atLeast"/>
    </w:pPr>
    <w:rPr>
      <w:b/>
      <w:bCs/>
    </w:rPr>
  </w:style>
  <w:style w:type="paragraph" w:customStyle="1" w:styleId="geo-osm">
    <w:name w:val="geo-osm"/>
    <w:basedOn w:val="a"/>
    <w:rsid w:val="001D1A24"/>
    <w:pPr>
      <w:spacing w:before="100" w:beforeAutospacing="1" w:after="100" w:afterAutospacing="1" w:line="240" w:lineRule="atLeast"/>
    </w:pPr>
    <w:rPr>
      <w:b/>
      <w:bCs/>
    </w:rPr>
  </w:style>
  <w:style w:type="paragraph" w:customStyle="1" w:styleId="geo-yandex">
    <w:name w:val="geo-yandex"/>
    <w:basedOn w:val="a"/>
    <w:rsid w:val="001D1A24"/>
    <w:pPr>
      <w:spacing w:before="100" w:beforeAutospacing="1" w:after="100" w:afterAutospacing="1" w:line="240" w:lineRule="atLeast"/>
    </w:pPr>
    <w:rPr>
      <w:b/>
      <w:bCs/>
    </w:rPr>
  </w:style>
  <w:style w:type="paragraph" w:customStyle="1" w:styleId="geo-multi-punct">
    <w:name w:val="geo-multi-punct"/>
    <w:basedOn w:val="a"/>
    <w:rsid w:val="001D1A24"/>
    <w:pPr>
      <w:spacing w:before="100" w:beforeAutospacing="1" w:after="100" w:afterAutospacing="1"/>
    </w:pPr>
    <w:rPr>
      <w:vanish/>
    </w:rPr>
  </w:style>
  <w:style w:type="paragraph" w:customStyle="1" w:styleId="geo-lat">
    <w:name w:val="geo-lat"/>
    <w:basedOn w:val="a"/>
    <w:rsid w:val="001D1A24"/>
    <w:pPr>
      <w:spacing w:before="100" w:beforeAutospacing="1" w:after="100" w:afterAutospacing="1"/>
    </w:pPr>
  </w:style>
  <w:style w:type="paragraph" w:customStyle="1" w:styleId="geo-lon">
    <w:name w:val="geo-lon"/>
    <w:basedOn w:val="a"/>
    <w:rsid w:val="001D1A24"/>
    <w:pPr>
      <w:spacing w:before="100" w:beforeAutospacing="1" w:after="100" w:afterAutospacing="1"/>
    </w:pPr>
  </w:style>
  <w:style w:type="paragraph" w:customStyle="1" w:styleId="wp-templatelink">
    <w:name w:val="wp-templatelink"/>
    <w:basedOn w:val="a"/>
    <w:rsid w:val="001D1A24"/>
    <w:pPr>
      <w:spacing w:before="100" w:beforeAutospacing="1" w:after="100" w:afterAutospacing="1"/>
    </w:pPr>
    <w:rPr>
      <w:color w:val="9098A0"/>
    </w:rPr>
  </w:style>
  <w:style w:type="paragraph" w:customStyle="1" w:styleId="mw-fr-reviewlink">
    <w:name w:val="mw-fr-reviewlink"/>
    <w:basedOn w:val="a"/>
    <w:rsid w:val="001D1A24"/>
    <w:pPr>
      <w:spacing w:before="100" w:beforeAutospacing="1" w:after="100" w:afterAutospacing="1"/>
    </w:pPr>
    <w:rPr>
      <w:sz w:val="20"/>
      <w:szCs w:val="20"/>
    </w:rPr>
  </w:style>
  <w:style w:type="paragraph" w:customStyle="1" w:styleId="fr-hist-basic-user">
    <w:name w:val="fr-hist-basic-user"/>
    <w:basedOn w:val="a"/>
    <w:rsid w:val="001D1A24"/>
    <w:pPr>
      <w:spacing w:before="100" w:beforeAutospacing="1" w:after="100" w:afterAutospacing="1"/>
    </w:pPr>
    <w:rPr>
      <w:sz w:val="20"/>
      <w:szCs w:val="20"/>
    </w:rPr>
  </w:style>
  <w:style w:type="paragraph" w:customStyle="1" w:styleId="fr-hist-basic-auto">
    <w:name w:val="fr-hist-basic-auto"/>
    <w:basedOn w:val="a"/>
    <w:rsid w:val="001D1A24"/>
    <w:pPr>
      <w:spacing w:before="100" w:beforeAutospacing="1" w:after="100" w:afterAutospacing="1"/>
    </w:pPr>
    <w:rPr>
      <w:sz w:val="20"/>
      <w:szCs w:val="20"/>
    </w:rPr>
  </w:style>
  <w:style w:type="paragraph" w:customStyle="1" w:styleId="flaggedrevs-pending">
    <w:name w:val="flaggedrevs-pending"/>
    <w:basedOn w:val="a"/>
    <w:rsid w:val="001D1A24"/>
    <w:pPr>
      <w:shd w:val="clear" w:color="auto" w:fill="FFFFCC"/>
      <w:spacing w:before="100" w:beforeAutospacing="1" w:after="100" w:afterAutospacing="1"/>
    </w:pPr>
  </w:style>
  <w:style w:type="paragraph" w:customStyle="1" w:styleId="navbox">
    <w:name w:val="navbox"/>
    <w:basedOn w:val="a"/>
    <w:rsid w:val="001D1A24"/>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rPr>
  </w:style>
  <w:style w:type="paragraph" w:customStyle="1" w:styleId="navbox-inner">
    <w:name w:val="navbox-inner"/>
    <w:basedOn w:val="a"/>
    <w:rsid w:val="001D1A24"/>
    <w:pPr>
      <w:spacing w:before="100" w:beforeAutospacing="1" w:after="100" w:afterAutospacing="1"/>
    </w:pPr>
  </w:style>
  <w:style w:type="paragraph" w:customStyle="1" w:styleId="navbox-subgroup">
    <w:name w:val="navbox-subgroup"/>
    <w:basedOn w:val="a"/>
    <w:rsid w:val="001D1A24"/>
    <w:pPr>
      <w:shd w:val="clear" w:color="auto" w:fill="FDFDFD"/>
      <w:spacing w:before="100" w:beforeAutospacing="1" w:after="100" w:afterAutospacing="1"/>
    </w:pPr>
  </w:style>
  <w:style w:type="paragraph" w:customStyle="1" w:styleId="navbox-group">
    <w:name w:val="navbox-group"/>
    <w:basedOn w:val="a"/>
    <w:rsid w:val="001D1A24"/>
    <w:pPr>
      <w:spacing w:before="100" w:beforeAutospacing="1" w:after="100" w:afterAutospacing="1" w:line="360" w:lineRule="atLeast"/>
      <w:jc w:val="center"/>
    </w:pPr>
  </w:style>
  <w:style w:type="paragraph" w:customStyle="1" w:styleId="navbox-title">
    <w:name w:val="navbox-title"/>
    <w:basedOn w:val="a"/>
    <w:rsid w:val="001D1A24"/>
    <w:pPr>
      <w:shd w:val="clear" w:color="auto" w:fill="CCCCFF"/>
      <w:spacing w:before="100" w:beforeAutospacing="1" w:after="100" w:afterAutospacing="1" w:line="360" w:lineRule="atLeast"/>
      <w:jc w:val="center"/>
    </w:pPr>
  </w:style>
  <w:style w:type="paragraph" w:customStyle="1" w:styleId="navbox-abovebelow">
    <w:name w:val="navbox-abovebelow"/>
    <w:basedOn w:val="a"/>
    <w:rsid w:val="001D1A24"/>
    <w:pPr>
      <w:shd w:val="clear" w:color="auto" w:fill="DDDDFF"/>
      <w:spacing w:before="100" w:beforeAutospacing="1" w:after="100" w:afterAutospacing="1" w:line="360" w:lineRule="atLeast"/>
      <w:jc w:val="center"/>
    </w:pPr>
  </w:style>
  <w:style w:type="paragraph" w:customStyle="1" w:styleId="navbox-list">
    <w:name w:val="navbox-list"/>
    <w:basedOn w:val="a"/>
    <w:rsid w:val="001D1A24"/>
    <w:pPr>
      <w:spacing w:before="100" w:beforeAutospacing="1" w:after="100" w:afterAutospacing="1"/>
    </w:pPr>
  </w:style>
  <w:style w:type="paragraph" w:customStyle="1" w:styleId="navbox-even">
    <w:name w:val="navbox-even"/>
    <w:basedOn w:val="a"/>
    <w:rsid w:val="001D1A24"/>
    <w:pPr>
      <w:shd w:val="clear" w:color="auto" w:fill="F4F4F4"/>
      <w:spacing w:before="100" w:beforeAutospacing="1" w:after="100" w:afterAutospacing="1"/>
    </w:pPr>
  </w:style>
  <w:style w:type="paragraph" w:customStyle="1" w:styleId="navbox-odd">
    <w:name w:val="navbox-odd"/>
    <w:basedOn w:val="a"/>
    <w:rsid w:val="001D1A24"/>
    <w:pPr>
      <w:spacing w:before="100" w:beforeAutospacing="1" w:after="100" w:afterAutospacing="1"/>
    </w:pPr>
  </w:style>
  <w:style w:type="paragraph" w:customStyle="1" w:styleId="navbar">
    <w:name w:val="navbar"/>
    <w:basedOn w:val="a"/>
    <w:rsid w:val="001D1A24"/>
    <w:pPr>
      <w:spacing w:before="100" w:beforeAutospacing="1" w:after="100" w:afterAutospacing="1"/>
    </w:pPr>
    <w:rPr>
      <w:sz w:val="21"/>
      <w:szCs w:val="21"/>
    </w:rPr>
  </w:style>
  <w:style w:type="paragraph" w:customStyle="1" w:styleId="collapsebutton">
    <w:name w:val="collapsebutton"/>
    <w:basedOn w:val="a"/>
    <w:rsid w:val="001D1A24"/>
    <w:pPr>
      <w:spacing w:before="100" w:beforeAutospacing="1" w:after="100" w:afterAutospacing="1"/>
      <w:ind w:left="120"/>
      <w:jc w:val="right"/>
    </w:pPr>
  </w:style>
  <w:style w:type="paragraph" w:customStyle="1" w:styleId="nowrap">
    <w:name w:val="nowrap"/>
    <w:basedOn w:val="a"/>
    <w:rsid w:val="001D1A24"/>
    <w:pPr>
      <w:spacing w:before="100" w:beforeAutospacing="1" w:after="100" w:afterAutospacing="1"/>
    </w:pPr>
  </w:style>
  <w:style w:type="paragraph" w:customStyle="1" w:styleId="wrap">
    <w:name w:val="wrap"/>
    <w:basedOn w:val="a"/>
    <w:rsid w:val="001D1A24"/>
    <w:pPr>
      <w:spacing w:before="100" w:beforeAutospacing="1" w:after="100" w:afterAutospacing="1"/>
    </w:pPr>
  </w:style>
  <w:style w:type="paragraph" w:customStyle="1" w:styleId="watchlist-msg">
    <w:name w:val="watchlist-msg"/>
    <w:basedOn w:val="a"/>
    <w:rsid w:val="001D1A24"/>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rPr>
  </w:style>
  <w:style w:type="paragraph" w:customStyle="1" w:styleId="math-template">
    <w:name w:val="math-template"/>
    <w:basedOn w:val="a"/>
    <w:rsid w:val="001D1A24"/>
    <w:pPr>
      <w:spacing w:before="100" w:beforeAutospacing="1" w:after="100" w:afterAutospacing="1"/>
    </w:pPr>
    <w:rPr>
      <w:sz w:val="29"/>
      <w:szCs w:val="29"/>
    </w:rPr>
  </w:style>
  <w:style w:type="paragraph" w:customStyle="1" w:styleId="ipa">
    <w:name w:val="ipa"/>
    <w:basedOn w:val="a"/>
    <w:rsid w:val="001D1A24"/>
    <w:pPr>
      <w:spacing w:before="100" w:beforeAutospacing="1" w:after="100" w:afterAutospacing="1"/>
    </w:pPr>
    <w:rPr>
      <w:rFonts w:ascii="Arial Unicode MS" w:hAnsi="Arial Unicode MS" w:cs="Arial Unicode MS"/>
    </w:rPr>
  </w:style>
  <w:style w:type="paragraph" w:customStyle="1" w:styleId="unicode">
    <w:name w:val="unicode"/>
    <w:basedOn w:val="a"/>
    <w:rsid w:val="001D1A24"/>
    <w:pPr>
      <w:spacing w:before="100" w:beforeAutospacing="1" w:after="100" w:afterAutospacing="1"/>
    </w:pPr>
    <w:rPr>
      <w:rFonts w:ascii="Arial Unicode MS" w:hAnsi="Arial Unicode MS" w:cs="Arial Unicode MS"/>
    </w:rPr>
  </w:style>
  <w:style w:type="paragraph" w:customStyle="1" w:styleId="special-label">
    <w:name w:val="special-label"/>
    <w:basedOn w:val="a"/>
    <w:rsid w:val="001D1A24"/>
    <w:pPr>
      <w:spacing w:before="100" w:beforeAutospacing="1" w:after="100" w:afterAutospacing="1"/>
    </w:pPr>
  </w:style>
  <w:style w:type="paragraph" w:customStyle="1" w:styleId="special-query">
    <w:name w:val="special-query"/>
    <w:basedOn w:val="a"/>
    <w:rsid w:val="001D1A24"/>
    <w:pPr>
      <w:spacing w:before="100" w:beforeAutospacing="1" w:after="100" w:afterAutospacing="1"/>
    </w:pPr>
  </w:style>
  <w:style w:type="paragraph" w:customStyle="1" w:styleId="special-hover">
    <w:name w:val="special-hover"/>
    <w:basedOn w:val="a"/>
    <w:rsid w:val="001D1A24"/>
    <w:pPr>
      <w:spacing w:before="100" w:beforeAutospacing="1" w:after="100" w:afterAutospacing="1"/>
    </w:pPr>
  </w:style>
  <w:style w:type="paragraph" w:customStyle="1" w:styleId="mw-indicators">
    <w:name w:val="mw-indicators"/>
    <w:basedOn w:val="a"/>
    <w:rsid w:val="001D1A24"/>
    <w:pPr>
      <w:spacing w:before="100" w:beforeAutospacing="1" w:after="100" w:afterAutospacing="1"/>
    </w:pPr>
  </w:style>
  <w:style w:type="paragraph" w:customStyle="1" w:styleId="ve-ui-surface">
    <w:name w:val="ve-ui-surface"/>
    <w:basedOn w:val="a"/>
    <w:rsid w:val="001D1A24"/>
    <w:pPr>
      <w:spacing w:before="100" w:beforeAutospacing="1" w:after="100" w:afterAutospacing="1"/>
    </w:pPr>
  </w:style>
  <w:style w:type="paragraph" w:customStyle="1" w:styleId="ve-init-mw-desktoparticletarget-editablecontent">
    <w:name w:val="ve-init-mw-desktoparticletarget-editablecontent"/>
    <w:basedOn w:val="a"/>
    <w:rsid w:val="001D1A24"/>
    <w:pPr>
      <w:spacing w:before="100" w:beforeAutospacing="1" w:after="100" w:afterAutospacing="1"/>
    </w:pPr>
  </w:style>
  <w:style w:type="paragraph" w:customStyle="1" w:styleId="mw-mmv-view-expanded">
    <w:name w:val="mw-mmv-view-expanded"/>
    <w:basedOn w:val="a"/>
    <w:rsid w:val="001D1A24"/>
    <w:pPr>
      <w:spacing w:before="100" w:beforeAutospacing="1" w:after="100" w:afterAutospacing="1"/>
    </w:pPr>
  </w:style>
  <w:style w:type="paragraph" w:customStyle="1" w:styleId="mw-mmv-view-config">
    <w:name w:val="mw-mmv-view-config"/>
    <w:basedOn w:val="a"/>
    <w:rsid w:val="001D1A24"/>
    <w:pPr>
      <w:spacing w:before="100" w:beforeAutospacing="1" w:after="100" w:afterAutospacing="1"/>
    </w:pPr>
  </w:style>
  <w:style w:type="paragraph" w:customStyle="1" w:styleId="mw-empty-li">
    <w:name w:val="mw-empty-li"/>
    <w:basedOn w:val="a"/>
    <w:rsid w:val="001D1A24"/>
    <w:pPr>
      <w:spacing w:before="100" w:beforeAutospacing="1" w:after="100" w:afterAutospacing="1"/>
    </w:pPr>
  </w:style>
  <w:style w:type="paragraph" w:customStyle="1" w:styleId="imbox">
    <w:name w:val="imbox"/>
    <w:basedOn w:val="a"/>
    <w:rsid w:val="001D1A24"/>
    <w:pPr>
      <w:spacing w:before="100" w:beforeAutospacing="1" w:after="100" w:afterAutospacing="1"/>
    </w:pPr>
  </w:style>
  <w:style w:type="paragraph" w:customStyle="1" w:styleId="toclevel-2">
    <w:name w:val="toclevel-2"/>
    <w:basedOn w:val="a"/>
    <w:rsid w:val="001D1A24"/>
    <w:pPr>
      <w:spacing w:before="100" w:beforeAutospacing="1" w:after="100" w:afterAutospacing="1"/>
    </w:pPr>
  </w:style>
  <w:style w:type="paragraph" w:customStyle="1" w:styleId="toclevel-3">
    <w:name w:val="toclevel-3"/>
    <w:basedOn w:val="a"/>
    <w:rsid w:val="001D1A24"/>
    <w:pPr>
      <w:spacing w:before="100" w:beforeAutospacing="1" w:after="100" w:afterAutospacing="1"/>
    </w:pPr>
  </w:style>
  <w:style w:type="paragraph" w:customStyle="1" w:styleId="toclevel-4">
    <w:name w:val="toclevel-4"/>
    <w:basedOn w:val="a"/>
    <w:rsid w:val="001D1A24"/>
    <w:pPr>
      <w:spacing w:before="100" w:beforeAutospacing="1" w:after="100" w:afterAutospacing="1"/>
    </w:pPr>
  </w:style>
  <w:style w:type="paragraph" w:customStyle="1" w:styleId="toclevel-5">
    <w:name w:val="toclevel-5"/>
    <w:basedOn w:val="a"/>
    <w:rsid w:val="001D1A24"/>
    <w:pPr>
      <w:spacing w:before="100" w:beforeAutospacing="1" w:after="100" w:afterAutospacing="1"/>
    </w:pPr>
  </w:style>
  <w:style w:type="paragraph" w:customStyle="1" w:styleId="toclevel-6">
    <w:name w:val="toclevel-6"/>
    <w:basedOn w:val="a"/>
    <w:rsid w:val="001D1A24"/>
    <w:pPr>
      <w:spacing w:before="100" w:beforeAutospacing="1" w:after="100" w:afterAutospacing="1"/>
    </w:pPr>
  </w:style>
  <w:style w:type="paragraph" w:customStyle="1" w:styleId="toclevel-7">
    <w:name w:val="toclevel-7"/>
    <w:basedOn w:val="a"/>
    <w:rsid w:val="001D1A24"/>
    <w:pPr>
      <w:spacing w:before="100" w:beforeAutospacing="1" w:after="100" w:afterAutospacing="1"/>
    </w:pPr>
  </w:style>
  <w:style w:type="paragraph" w:customStyle="1" w:styleId="tocnumber">
    <w:name w:val="tocnumber"/>
    <w:basedOn w:val="a"/>
    <w:rsid w:val="001D1A24"/>
    <w:pPr>
      <w:spacing w:before="100" w:beforeAutospacing="1" w:after="100" w:afterAutospacing="1"/>
    </w:pPr>
  </w:style>
  <w:style w:type="paragraph" w:customStyle="1" w:styleId="floatleft">
    <w:name w:val="floatleft"/>
    <w:basedOn w:val="a"/>
    <w:rsid w:val="001D1A24"/>
    <w:pPr>
      <w:spacing w:before="100" w:beforeAutospacing="1" w:after="100" w:afterAutospacing="1"/>
    </w:pPr>
  </w:style>
  <w:style w:type="paragraph" w:customStyle="1" w:styleId="image">
    <w:name w:val="image"/>
    <w:basedOn w:val="a"/>
    <w:rsid w:val="001D1A24"/>
    <w:pPr>
      <w:spacing w:before="100" w:beforeAutospacing="1" w:after="100" w:afterAutospacing="1"/>
    </w:pPr>
  </w:style>
  <w:style w:type="paragraph" w:customStyle="1" w:styleId="geo-dec">
    <w:name w:val="geo-dec"/>
    <w:basedOn w:val="a"/>
    <w:rsid w:val="001D1A24"/>
    <w:pPr>
      <w:spacing w:before="100" w:beforeAutospacing="1" w:after="100" w:afterAutospacing="1"/>
    </w:pPr>
  </w:style>
  <w:style w:type="paragraph" w:customStyle="1" w:styleId="geo-dms">
    <w:name w:val="geo-dms"/>
    <w:basedOn w:val="a"/>
    <w:rsid w:val="001D1A24"/>
    <w:pPr>
      <w:spacing w:before="100" w:beforeAutospacing="1" w:after="100" w:afterAutospacing="1"/>
    </w:pPr>
  </w:style>
  <w:style w:type="paragraph" w:customStyle="1" w:styleId="selflink">
    <w:name w:val="selflink"/>
    <w:basedOn w:val="a"/>
    <w:rsid w:val="001D1A24"/>
    <w:pPr>
      <w:spacing w:before="100" w:beforeAutospacing="1" w:after="100" w:afterAutospacing="1"/>
    </w:pPr>
  </w:style>
  <w:style w:type="paragraph" w:customStyle="1" w:styleId="mbox-image">
    <w:name w:val="mbox-image"/>
    <w:basedOn w:val="a"/>
    <w:rsid w:val="001D1A24"/>
    <w:pPr>
      <w:spacing w:before="100" w:beforeAutospacing="1" w:after="100" w:afterAutospacing="1"/>
    </w:pPr>
  </w:style>
  <w:style w:type="paragraph" w:customStyle="1" w:styleId="tmbox">
    <w:name w:val="tmbox"/>
    <w:basedOn w:val="a"/>
    <w:rsid w:val="001D1A24"/>
    <w:pPr>
      <w:spacing w:before="100" w:beforeAutospacing="1" w:after="100" w:afterAutospacing="1"/>
    </w:pPr>
  </w:style>
  <w:style w:type="paragraph" w:customStyle="1" w:styleId="ambox-text-small">
    <w:name w:val="ambox-text-small"/>
    <w:basedOn w:val="a"/>
    <w:rsid w:val="001D1A24"/>
    <w:pPr>
      <w:spacing w:before="100" w:beforeAutospacing="1" w:after="100" w:afterAutospacing="1"/>
    </w:pPr>
  </w:style>
  <w:style w:type="paragraph" w:customStyle="1" w:styleId="uls-settings-trigger">
    <w:name w:val="uls-settings-trigger"/>
    <w:basedOn w:val="a"/>
    <w:rsid w:val="001D1A24"/>
    <w:pPr>
      <w:spacing w:before="100" w:beforeAutospacing="1" w:after="100" w:afterAutospacing="1"/>
    </w:pPr>
  </w:style>
  <w:style w:type="paragraph" w:customStyle="1" w:styleId="uls-trigger">
    <w:name w:val="uls-trigger"/>
    <w:basedOn w:val="a"/>
    <w:rsid w:val="001D1A24"/>
    <w:pPr>
      <w:spacing w:before="100" w:beforeAutospacing="1" w:after="100" w:afterAutospacing="1"/>
    </w:pPr>
  </w:style>
  <w:style w:type="paragraph" w:customStyle="1" w:styleId="alert-text">
    <w:name w:val="alert-text"/>
    <w:basedOn w:val="a"/>
    <w:rsid w:val="001D1A24"/>
    <w:pPr>
      <w:spacing w:before="100" w:beforeAutospacing="1" w:after="100" w:afterAutospacing="1"/>
    </w:pPr>
    <w:rPr>
      <w:color w:val="000000"/>
    </w:rPr>
  </w:style>
  <w:style w:type="paragraph" w:customStyle="1" w:styleId="cite-accessibility-label">
    <w:name w:val="cite-accessibility-label"/>
    <w:basedOn w:val="a"/>
    <w:rsid w:val="001D1A24"/>
    <w:pPr>
      <w:spacing w:before="100" w:beforeAutospacing="1" w:after="100" w:afterAutospacing="1"/>
    </w:pPr>
  </w:style>
  <w:style w:type="paragraph" w:customStyle="1" w:styleId="transparent">
    <w:name w:val="transparent"/>
    <w:basedOn w:val="a"/>
    <w:rsid w:val="001D1A24"/>
    <w:pPr>
      <w:spacing w:before="100" w:beforeAutospacing="1" w:after="100" w:afterAutospacing="1"/>
    </w:pPr>
  </w:style>
  <w:style w:type="paragraph" w:customStyle="1" w:styleId="plainlinksneverexpand">
    <w:name w:val="plainlinksneverexpand"/>
    <w:basedOn w:val="a"/>
    <w:rsid w:val="001D1A24"/>
    <w:pPr>
      <w:spacing w:before="100" w:beforeAutospacing="1" w:after="100" w:afterAutospacing="1"/>
    </w:pPr>
  </w:style>
  <w:style w:type="paragraph" w:customStyle="1" w:styleId="reflist">
    <w:name w:val="reflist"/>
    <w:basedOn w:val="a"/>
    <w:rsid w:val="001D1A24"/>
  </w:style>
  <w:style w:type="paragraph" w:customStyle="1" w:styleId="reflist1">
    <w:name w:val="reflist1"/>
    <w:basedOn w:val="a"/>
    <w:rsid w:val="001D1A24"/>
  </w:style>
  <w:style w:type="paragraph" w:customStyle="1" w:styleId="reflist2">
    <w:name w:val="reflist2"/>
    <w:basedOn w:val="a"/>
    <w:rsid w:val="001D1A24"/>
  </w:style>
  <w:style w:type="paragraph" w:customStyle="1" w:styleId="reflist3">
    <w:name w:val="reflist3"/>
    <w:basedOn w:val="a"/>
    <w:rsid w:val="001D1A24"/>
  </w:style>
  <w:style w:type="paragraph" w:customStyle="1" w:styleId="reflist4">
    <w:name w:val="reflist4"/>
    <w:basedOn w:val="a"/>
    <w:rsid w:val="001D1A24"/>
  </w:style>
  <w:style w:type="paragraph" w:customStyle="1" w:styleId="mw-dismissable-notice-body">
    <w:name w:val="mw-dismissable-notice-body"/>
    <w:basedOn w:val="a"/>
    <w:rsid w:val="001D1A24"/>
    <w:pPr>
      <w:spacing w:before="100" w:beforeAutospacing="1" w:after="100" w:afterAutospacing="1"/>
    </w:pPr>
  </w:style>
  <w:style w:type="character" w:customStyle="1" w:styleId="reference">
    <w:name w:val="reference"/>
    <w:rsid w:val="001D1A24"/>
    <w:rPr>
      <w:sz w:val="19"/>
    </w:rPr>
  </w:style>
  <w:style w:type="character" w:customStyle="1" w:styleId="subcaption">
    <w:name w:val="subcaption"/>
    <w:rsid w:val="001D1A24"/>
  </w:style>
  <w:style w:type="paragraph" w:customStyle="1" w:styleId="play-btn-large1">
    <w:name w:val="play-btn-large1"/>
    <w:basedOn w:val="a"/>
    <w:rsid w:val="001D1A24"/>
    <w:pPr>
      <w:spacing w:after="100" w:afterAutospacing="1"/>
      <w:ind w:left="-525"/>
    </w:pPr>
  </w:style>
  <w:style w:type="paragraph" w:customStyle="1" w:styleId="special-label1">
    <w:name w:val="special-label1"/>
    <w:basedOn w:val="a"/>
    <w:rsid w:val="001D1A24"/>
    <w:pPr>
      <w:spacing w:before="100" w:beforeAutospacing="1" w:after="100" w:afterAutospacing="1"/>
    </w:pPr>
    <w:rPr>
      <w:color w:val="808080"/>
    </w:rPr>
  </w:style>
  <w:style w:type="paragraph" w:customStyle="1" w:styleId="special-query1">
    <w:name w:val="special-query1"/>
    <w:basedOn w:val="a"/>
    <w:rsid w:val="001D1A24"/>
    <w:pPr>
      <w:spacing w:before="100" w:beforeAutospacing="1" w:after="100" w:afterAutospacing="1"/>
    </w:pPr>
    <w:rPr>
      <w:i/>
      <w:iCs/>
      <w:color w:val="000000"/>
    </w:rPr>
  </w:style>
  <w:style w:type="paragraph" w:customStyle="1" w:styleId="special-hover1">
    <w:name w:val="special-hover1"/>
    <w:basedOn w:val="a"/>
    <w:rsid w:val="001D1A24"/>
    <w:pPr>
      <w:shd w:val="clear" w:color="auto" w:fill="C0C0C0"/>
      <w:spacing w:before="100" w:beforeAutospacing="1" w:after="100" w:afterAutospacing="1"/>
    </w:pPr>
  </w:style>
  <w:style w:type="paragraph" w:customStyle="1" w:styleId="special-label2">
    <w:name w:val="special-label2"/>
    <w:basedOn w:val="a"/>
    <w:rsid w:val="001D1A24"/>
    <w:pPr>
      <w:spacing w:before="100" w:beforeAutospacing="1" w:after="100" w:afterAutospacing="1"/>
    </w:pPr>
    <w:rPr>
      <w:color w:val="FFFFFF"/>
    </w:rPr>
  </w:style>
  <w:style w:type="paragraph" w:customStyle="1" w:styleId="special-query2">
    <w:name w:val="special-query2"/>
    <w:basedOn w:val="a"/>
    <w:rsid w:val="001D1A24"/>
    <w:pPr>
      <w:spacing w:before="100" w:beforeAutospacing="1" w:after="100" w:afterAutospacing="1"/>
    </w:pPr>
    <w:rPr>
      <w:color w:val="FFFFFF"/>
    </w:rPr>
  </w:style>
  <w:style w:type="paragraph" w:customStyle="1" w:styleId="uls-settings-trigger1">
    <w:name w:val="uls-settings-trigger1"/>
    <w:basedOn w:val="a"/>
    <w:rsid w:val="001D1A24"/>
    <w:pPr>
      <w:spacing w:before="100" w:beforeAutospacing="1" w:after="100" w:afterAutospacing="1"/>
    </w:pPr>
  </w:style>
  <w:style w:type="paragraph" w:customStyle="1" w:styleId="uls-settings-trigger2">
    <w:name w:val="uls-settings-trigger2"/>
    <w:basedOn w:val="a"/>
    <w:rsid w:val="001D1A24"/>
    <w:pPr>
      <w:spacing w:before="45" w:after="100" w:afterAutospacing="1"/>
    </w:pPr>
  </w:style>
  <w:style w:type="paragraph" w:customStyle="1" w:styleId="mw-indicators1">
    <w:name w:val="mw-indicators1"/>
    <w:basedOn w:val="a"/>
    <w:rsid w:val="001D1A24"/>
    <w:pPr>
      <w:spacing w:before="100" w:beforeAutospacing="1" w:after="100" w:afterAutospacing="1"/>
    </w:pPr>
    <w:rPr>
      <w:vanish/>
    </w:rPr>
  </w:style>
  <w:style w:type="paragraph" w:customStyle="1" w:styleId="ve-ui-surface1">
    <w:name w:val="ve-ui-surface1"/>
    <w:basedOn w:val="a"/>
    <w:rsid w:val="001D1A24"/>
    <w:pPr>
      <w:spacing w:before="100" w:beforeAutospacing="1" w:after="100" w:afterAutospacing="1"/>
    </w:pPr>
    <w:rPr>
      <w:vanish/>
    </w:rPr>
  </w:style>
  <w:style w:type="paragraph" w:customStyle="1" w:styleId="ve-init-mw-desktoparticletarget-editablecontent1">
    <w:name w:val="ve-init-mw-desktoparticletarget-editablecontent1"/>
    <w:basedOn w:val="a"/>
    <w:rsid w:val="001D1A24"/>
    <w:pPr>
      <w:spacing w:before="100" w:beforeAutospacing="1" w:after="100" w:afterAutospacing="1"/>
    </w:pPr>
    <w:rPr>
      <w:vanish/>
    </w:rPr>
  </w:style>
  <w:style w:type="paragraph" w:customStyle="1" w:styleId="ve-ui-surface2">
    <w:name w:val="ve-ui-surface2"/>
    <w:basedOn w:val="a"/>
    <w:rsid w:val="001D1A24"/>
    <w:pPr>
      <w:spacing w:before="100" w:beforeAutospacing="1" w:after="100" w:afterAutospacing="1"/>
    </w:pPr>
  </w:style>
  <w:style w:type="paragraph" w:customStyle="1" w:styleId="special-query3">
    <w:name w:val="special-query3"/>
    <w:basedOn w:val="a"/>
    <w:rsid w:val="001D1A24"/>
    <w:pPr>
      <w:spacing w:before="100" w:beforeAutospacing="1" w:after="100" w:afterAutospacing="1"/>
    </w:pPr>
  </w:style>
  <w:style w:type="paragraph" w:customStyle="1" w:styleId="uls-trigger1">
    <w:name w:val="uls-trigger1"/>
    <w:basedOn w:val="a"/>
    <w:rsid w:val="001D1A24"/>
    <w:pPr>
      <w:spacing w:before="100" w:beforeAutospacing="1" w:after="100" w:afterAutospacing="1"/>
    </w:pPr>
  </w:style>
  <w:style w:type="paragraph" w:customStyle="1" w:styleId="uls-trigger2">
    <w:name w:val="uls-trigger2"/>
    <w:basedOn w:val="a"/>
    <w:rsid w:val="001D1A24"/>
    <w:pPr>
      <w:spacing w:before="100" w:beforeAutospacing="1" w:after="100" w:afterAutospacing="1"/>
    </w:pPr>
  </w:style>
  <w:style w:type="paragraph" w:customStyle="1" w:styleId="mw-mmv-view-expanded1">
    <w:name w:val="mw-mmv-view-expanded1"/>
    <w:basedOn w:val="a"/>
    <w:rsid w:val="001D1A24"/>
    <w:pPr>
      <w:spacing w:before="100" w:beforeAutospacing="1" w:after="100" w:afterAutospacing="1"/>
    </w:pPr>
  </w:style>
  <w:style w:type="paragraph" w:customStyle="1" w:styleId="mw-mmv-view-config1">
    <w:name w:val="mw-mmv-view-config1"/>
    <w:basedOn w:val="a"/>
    <w:rsid w:val="001D1A24"/>
    <w:pPr>
      <w:spacing w:before="100" w:beforeAutospacing="1" w:after="100" w:afterAutospacing="1"/>
    </w:pPr>
  </w:style>
  <w:style w:type="paragraph" w:customStyle="1" w:styleId="mw-empty-li1">
    <w:name w:val="mw-empty-li1"/>
    <w:basedOn w:val="a"/>
    <w:rsid w:val="001D1A24"/>
    <w:pPr>
      <w:spacing w:before="100" w:beforeAutospacing="1" w:after="100" w:afterAutospacing="1"/>
    </w:pPr>
    <w:rPr>
      <w:vanish/>
    </w:rPr>
  </w:style>
  <w:style w:type="character" w:customStyle="1" w:styleId="subcaption1">
    <w:name w:val="subcaption1"/>
    <w:rsid w:val="001D1A24"/>
    <w:rPr>
      <w:sz w:val="19"/>
    </w:rPr>
  </w:style>
  <w:style w:type="paragraph" w:customStyle="1" w:styleId="imbox1">
    <w:name w:val="imbox1"/>
    <w:basedOn w:val="a"/>
    <w:rsid w:val="001D1A24"/>
    <w:pPr>
      <w:ind w:left="-120" w:right="-120"/>
    </w:pPr>
  </w:style>
  <w:style w:type="paragraph" w:customStyle="1" w:styleId="imbox2">
    <w:name w:val="imbox2"/>
    <w:basedOn w:val="a"/>
    <w:rsid w:val="001D1A24"/>
    <w:pPr>
      <w:spacing w:before="60" w:after="60"/>
      <w:ind w:left="60" w:right="60"/>
    </w:pPr>
  </w:style>
  <w:style w:type="paragraph" w:customStyle="1" w:styleId="tmbox1">
    <w:name w:val="tmbox1"/>
    <w:basedOn w:val="a"/>
    <w:rsid w:val="001D1A24"/>
    <w:pPr>
      <w:spacing w:before="30" w:after="30"/>
    </w:pPr>
  </w:style>
  <w:style w:type="paragraph" w:customStyle="1" w:styleId="ambox-text-small1">
    <w:name w:val="ambox-text-small1"/>
    <w:basedOn w:val="a"/>
    <w:rsid w:val="001D1A24"/>
    <w:pPr>
      <w:spacing w:before="100" w:beforeAutospacing="1" w:after="100" w:afterAutospacing="1"/>
    </w:pPr>
    <w:rPr>
      <w:sz w:val="20"/>
      <w:szCs w:val="20"/>
    </w:rPr>
  </w:style>
  <w:style w:type="paragraph" w:customStyle="1" w:styleId="toclevel-21">
    <w:name w:val="toclevel-21"/>
    <w:basedOn w:val="a"/>
    <w:rsid w:val="001D1A24"/>
    <w:pPr>
      <w:spacing w:before="100" w:beforeAutospacing="1" w:after="100" w:afterAutospacing="1"/>
    </w:pPr>
    <w:rPr>
      <w:vanish/>
    </w:rPr>
  </w:style>
  <w:style w:type="paragraph" w:customStyle="1" w:styleId="toclevel-31">
    <w:name w:val="toclevel-31"/>
    <w:basedOn w:val="a"/>
    <w:rsid w:val="001D1A24"/>
    <w:pPr>
      <w:spacing w:before="100" w:beforeAutospacing="1" w:after="100" w:afterAutospacing="1"/>
    </w:pPr>
    <w:rPr>
      <w:vanish/>
    </w:rPr>
  </w:style>
  <w:style w:type="paragraph" w:customStyle="1" w:styleId="toclevel-41">
    <w:name w:val="toclevel-41"/>
    <w:basedOn w:val="a"/>
    <w:rsid w:val="001D1A24"/>
    <w:pPr>
      <w:spacing w:before="100" w:beforeAutospacing="1" w:after="100" w:afterAutospacing="1"/>
    </w:pPr>
    <w:rPr>
      <w:vanish/>
    </w:rPr>
  </w:style>
  <w:style w:type="paragraph" w:customStyle="1" w:styleId="toclevel-51">
    <w:name w:val="toclevel-51"/>
    <w:basedOn w:val="a"/>
    <w:rsid w:val="001D1A24"/>
    <w:pPr>
      <w:spacing w:before="100" w:beforeAutospacing="1" w:after="100" w:afterAutospacing="1"/>
    </w:pPr>
    <w:rPr>
      <w:vanish/>
    </w:rPr>
  </w:style>
  <w:style w:type="paragraph" w:customStyle="1" w:styleId="toclevel-61">
    <w:name w:val="toclevel-61"/>
    <w:basedOn w:val="a"/>
    <w:rsid w:val="001D1A24"/>
    <w:pPr>
      <w:spacing w:before="100" w:beforeAutospacing="1" w:after="100" w:afterAutospacing="1"/>
    </w:pPr>
    <w:rPr>
      <w:vanish/>
    </w:rPr>
  </w:style>
  <w:style w:type="paragraph" w:customStyle="1" w:styleId="toclevel-71">
    <w:name w:val="toclevel-71"/>
    <w:basedOn w:val="a"/>
    <w:rsid w:val="001D1A24"/>
    <w:pPr>
      <w:spacing w:before="100" w:beforeAutospacing="1" w:after="100" w:afterAutospacing="1"/>
    </w:pPr>
    <w:rPr>
      <w:vanish/>
    </w:rPr>
  </w:style>
  <w:style w:type="paragraph" w:customStyle="1" w:styleId="tocnumber1">
    <w:name w:val="tocnumber1"/>
    <w:basedOn w:val="a"/>
    <w:rsid w:val="001D1A24"/>
    <w:pPr>
      <w:spacing w:before="100" w:beforeAutospacing="1" w:after="100" w:afterAutospacing="1"/>
    </w:pPr>
    <w:rPr>
      <w:vanish/>
    </w:rPr>
  </w:style>
  <w:style w:type="paragraph" w:customStyle="1" w:styleId="floatleft1">
    <w:name w:val="floatleft1"/>
    <w:basedOn w:val="a"/>
    <w:rsid w:val="001D1A24"/>
    <w:pPr>
      <w:spacing w:before="30" w:after="30"/>
      <w:ind w:left="30" w:right="30"/>
      <w:textAlignment w:val="center"/>
    </w:pPr>
  </w:style>
  <w:style w:type="paragraph" w:customStyle="1" w:styleId="image1">
    <w:name w:val="image1"/>
    <w:basedOn w:val="a"/>
    <w:rsid w:val="001D1A24"/>
  </w:style>
  <w:style w:type="paragraph" w:customStyle="1" w:styleId="geo-dec1">
    <w:name w:val="geo-dec1"/>
    <w:basedOn w:val="a"/>
    <w:rsid w:val="001D1A24"/>
    <w:pPr>
      <w:spacing w:before="100" w:beforeAutospacing="1" w:after="100" w:afterAutospacing="1"/>
    </w:pPr>
  </w:style>
  <w:style w:type="paragraph" w:customStyle="1" w:styleId="geo-dms1">
    <w:name w:val="geo-dms1"/>
    <w:basedOn w:val="a"/>
    <w:rsid w:val="001D1A24"/>
    <w:pPr>
      <w:spacing w:before="100" w:beforeAutospacing="1" w:after="100" w:afterAutospacing="1"/>
    </w:pPr>
  </w:style>
  <w:style w:type="paragraph" w:customStyle="1" w:styleId="geo-dms2">
    <w:name w:val="geo-dms2"/>
    <w:basedOn w:val="a"/>
    <w:rsid w:val="001D1A24"/>
    <w:pPr>
      <w:spacing w:before="100" w:beforeAutospacing="1" w:after="100" w:afterAutospacing="1"/>
    </w:pPr>
    <w:rPr>
      <w:vanish/>
    </w:rPr>
  </w:style>
  <w:style w:type="paragraph" w:customStyle="1" w:styleId="geo-dec2">
    <w:name w:val="geo-dec2"/>
    <w:basedOn w:val="a"/>
    <w:rsid w:val="001D1A24"/>
    <w:pPr>
      <w:spacing w:before="100" w:beforeAutospacing="1" w:after="100" w:afterAutospacing="1"/>
    </w:pPr>
    <w:rPr>
      <w:vanish/>
    </w:rPr>
  </w:style>
  <w:style w:type="paragraph" w:customStyle="1" w:styleId="mw-dismissable-notice-body1">
    <w:name w:val="mw-dismissable-notice-body1"/>
    <w:basedOn w:val="a"/>
    <w:rsid w:val="001D1A24"/>
    <w:pPr>
      <w:spacing w:before="100" w:beforeAutospacing="1" w:after="100" w:afterAutospacing="1"/>
      <w:ind w:right="1200"/>
    </w:pPr>
  </w:style>
  <w:style w:type="paragraph" w:customStyle="1" w:styleId="navbox-title1">
    <w:name w:val="navbox-title1"/>
    <w:basedOn w:val="a"/>
    <w:rsid w:val="001D1A24"/>
    <w:pPr>
      <w:shd w:val="clear" w:color="auto" w:fill="DDDDFF"/>
      <w:spacing w:before="100" w:beforeAutospacing="1" w:after="100" w:afterAutospacing="1" w:line="360" w:lineRule="atLeast"/>
      <w:jc w:val="center"/>
    </w:pPr>
  </w:style>
  <w:style w:type="paragraph" w:customStyle="1" w:styleId="navbox-group1">
    <w:name w:val="navbox-group1"/>
    <w:basedOn w:val="a"/>
    <w:rsid w:val="001D1A24"/>
    <w:pPr>
      <w:shd w:val="clear" w:color="auto" w:fill="E6E6FF"/>
      <w:spacing w:before="100" w:beforeAutospacing="1" w:after="100" w:afterAutospacing="1" w:line="360" w:lineRule="atLeast"/>
      <w:jc w:val="center"/>
    </w:pPr>
  </w:style>
  <w:style w:type="paragraph" w:customStyle="1" w:styleId="navbox-abovebelow1">
    <w:name w:val="navbox-abovebelow1"/>
    <w:basedOn w:val="a"/>
    <w:rsid w:val="001D1A24"/>
    <w:pPr>
      <w:shd w:val="clear" w:color="auto" w:fill="E6E6FF"/>
      <w:spacing w:before="100" w:beforeAutospacing="1" w:after="100" w:afterAutospacing="1" w:line="360" w:lineRule="atLeast"/>
      <w:jc w:val="center"/>
    </w:pPr>
  </w:style>
  <w:style w:type="paragraph" w:customStyle="1" w:styleId="navbox1">
    <w:name w:val="navbox1"/>
    <w:basedOn w:val="a"/>
    <w:rsid w:val="001D1A24"/>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rPr>
  </w:style>
  <w:style w:type="paragraph" w:customStyle="1" w:styleId="navbar1">
    <w:name w:val="navbar1"/>
    <w:basedOn w:val="a"/>
    <w:rsid w:val="001D1A24"/>
    <w:pPr>
      <w:spacing w:before="100" w:beforeAutospacing="1" w:after="100" w:afterAutospacing="1"/>
    </w:pPr>
  </w:style>
  <w:style w:type="paragraph" w:customStyle="1" w:styleId="navbar2">
    <w:name w:val="navbar2"/>
    <w:basedOn w:val="a"/>
    <w:rsid w:val="001D1A24"/>
    <w:pPr>
      <w:spacing w:before="100" w:beforeAutospacing="1" w:after="100" w:afterAutospacing="1"/>
    </w:pPr>
  </w:style>
  <w:style w:type="paragraph" w:customStyle="1" w:styleId="navbar3">
    <w:name w:val="navbar3"/>
    <w:basedOn w:val="a"/>
    <w:rsid w:val="001D1A24"/>
    <w:pPr>
      <w:spacing w:before="100" w:beforeAutospacing="1" w:after="100" w:afterAutospacing="1"/>
      <w:ind w:right="120"/>
    </w:pPr>
    <w:rPr>
      <w:sz w:val="21"/>
      <w:szCs w:val="21"/>
    </w:rPr>
  </w:style>
  <w:style w:type="paragraph" w:customStyle="1" w:styleId="collapsebutton1">
    <w:name w:val="collapsebutton1"/>
    <w:basedOn w:val="a"/>
    <w:rsid w:val="001D1A24"/>
    <w:pPr>
      <w:spacing w:before="100" w:beforeAutospacing="1" w:after="100" w:afterAutospacing="1"/>
      <w:ind w:left="120"/>
      <w:jc w:val="right"/>
    </w:pPr>
  </w:style>
  <w:style w:type="paragraph" w:customStyle="1" w:styleId="selflink1">
    <w:name w:val="selflink1"/>
    <w:basedOn w:val="a"/>
    <w:rsid w:val="001D1A24"/>
    <w:pPr>
      <w:spacing w:before="100" w:beforeAutospacing="1" w:after="100" w:afterAutospacing="1"/>
    </w:pPr>
  </w:style>
  <w:style w:type="paragraph" w:customStyle="1" w:styleId="mbox-image1">
    <w:name w:val="mbox-image1"/>
    <w:basedOn w:val="a"/>
    <w:rsid w:val="001D1A24"/>
    <w:pPr>
      <w:spacing w:before="100" w:beforeAutospacing="1" w:after="100" w:afterAutospacing="1"/>
    </w:pPr>
    <w:rPr>
      <w:vanish/>
    </w:rPr>
  </w:style>
  <w:style w:type="paragraph" w:customStyle="1" w:styleId="collapse-refs-p1">
    <w:name w:val="collapse-refs-p1"/>
    <w:basedOn w:val="a"/>
    <w:rsid w:val="001D1A24"/>
    <w:pPr>
      <w:spacing w:before="240" w:after="240"/>
      <w:ind w:left="480" w:right="480"/>
    </w:pPr>
    <w:rPr>
      <w:vanish/>
      <w:sz w:val="19"/>
      <w:szCs w:val="19"/>
    </w:rPr>
  </w:style>
  <w:style w:type="paragraph" w:customStyle="1" w:styleId="collapse-refs-p2">
    <w:name w:val="collapse-refs-p2"/>
    <w:basedOn w:val="a"/>
    <w:rsid w:val="001D1A24"/>
    <w:pPr>
      <w:spacing w:before="240" w:after="240"/>
      <w:ind w:left="480" w:right="480"/>
    </w:pPr>
    <w:rPr>
      <w:vanish/>
      <w:sz w:val="19"/>
      <w:szCs w:val="19"/>
    </w:rPr>
  </w:style>
  <w:style w:type="paragraph" w:customStyle="1" w:styleId="collapse-refs-p3">
    <w:name w:val="collapse-refs-p3"/>
    <w:basedOn w:val="a"/>
    <w:rsid w:val="001D1A24"/>
    <w:pPr>
      <w:spacing w:before="240" w:after="240"/>
      <w:ind w:left="480" w:right="480"/>
    </w:pPr>
    <w:rPr>
      <w:vanish/>
      <w:sz w:val="19"/>
      <w:szCs w:val="19"/>
    </w:rPr>
  </w:style>
  <w:style w:type="paragraph" w:customStyle="1" w:styleId="collapse-refs-p4">
    <w:name w:val="collapse-refs-p4"/>
    <w:basedOn w:val="a"/>
    <w:rsid w:val="001D1A24"/>
    <w:pPr>
      <w:spacing w:before="240" w:after="240"/>
      <w:ind w:left="480" w:right="480"/>
    </w:pPr>
    <w:rPr>
      <w:vanish/>
      <w:sz w:val="19"/>
      <w:szCs w:val="19"/>
    </w:rPr>
  </w:style>
  <w:style w:type="paragraph" w:customStyle="1" w:styleId="collapse-refs-p5">
    <w:name w:val="collapse-refs-p5"/>
    <w:basedOn w:val="a"/>
    <w:rsid w:val="001D1A24"/>
    <w:pPr>
      <w:spacing w:before="240" w:after="240"/>
      <w:ind w:left="480" w:right="480"/>
    </w:pPr>
    <w:rPr>
      <w:vanish/>
      <w:sz w:val="19"/>
      <w:szCs w:val="19"/>
    </w:rPr>
  </w:style>
  <w:style w:type="character" w:customStyle="1" w:styleId="collapsebutton2">
    <w:name w:val="collapsebutton2"/>
    <w:rsid w:val="001D1A24"/>
  </w:style>
  <w:style w:type="paragraph" w:customStyle="1" w:styleId="1b">
    <w:name w:val="заголовок 1"/>
    <w:basedOn w:val="a"/>
    <w:next w:val="a"/>
    <w:rsid w:val="004B0662"/>
    <w:pPr>
      <w:keepNext/>
      <w:tabs>
        <w:tab w:val="left" w:pos="10065"/>
      </w:tabs>
      <w:autoSpaceDE w:val="0"/>
      <w:autoSpaceDN w:val="0"/>
      <w:ind w:firstLine="720"/>
      <w:outlineLvl w:val="0"/>
    </w:pPr>
    <w:rPr>
      <w:sz w:val="28"/>
      <w:szCs w:val="28"/>
    </w:rPr>
  </w:style>
  <w:style w:type="paragraph" w:customStyle="1" w:styleId="afff3">
    <w:name w:val="Табличный"/>
    <w:basedOn w:val="a"/>
    <w:rsid w:val="00612C6C"/>
    <w:pPr>
      <w:keepNext/>
      <w:widowControl w:val="0"/>
      <w:spacing w:before="60" w:after="60"/>
      <w:jc w:val="center"/>
    </w:pPr>
    <w:rPr>
      <w:b/>
      <w:sz w:val="22"/>
      <w:szCs w:val="20"/>
    </w:rPr>
  </w:style>
  <w:style w:type="paragraph" w:customStyle="1" w:styleId="101">
    <w:name w:val="Табличный_слева_10"/>
    <w:basedOn w:val="a"/>
    <w:qFormat/>
    <w:rsid w:val="00BC0C1F"/>
    <w:rPr>
      <w:sz w:val="20"/>
    </w:rPr>
  </w:style>
  <w:style w:type="character" w:customStyle="1" w:styleId="ConsPlusNormal0">
    <w:name w:val="ConsPlusNormal Знак"/>
    <w:link w:val="ConsPlusNormal"/>
    <w:locked/>
    <w:rsid w:val="00A94FD8"/>
    <w:rPr>
      <w:rFonts w:ascii="Arial" w:hAnsi="Arial"/>
      <w:sz w:val="20"/>
      <w:lang w:eastAsia="ru-RU"/>
    </w:rPr>
  </w:style>
  <w:style w:type="table" w:customStyle="1" w:styleId="2c">
    <w:name w:val="Сетка таблицы2"/>
    <w:basedOn w:val="a1"/>
    <w:next w:val="a5"/>
    <w:uiPriority w:val="39"/>
    <w:rsid w:val="00B529F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5"/>
    <w:uiPriority w:val="39"/>
    <w:rsid w:val="00B529F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39"/>
    <w:rsid w:val="005F50C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5"/>
    <w:uiPriority w:val="39"/>
    <w:rsid w:val="003C450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5"/>
    <w:uiPriority w:val="59"/>
    <w:rsid w:val="005E6A79"/>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Знак Знак"/>
    <w:basedOn w:val="a"/>
    <w:rsid w:val="00F559F3"/>
    <w:pPr>
      <w:spacing w:before="100" w:beforeAutospacing="1" w:after="100" w:afterAutospacing="1"/>
    </w:pPr>
    <w:rPr>
      <w:rFonts w:ascii="Tahoma" w:hAnsi="Tahoma" w:cs="Tahoma"/>
      <w:sz w:val="20"/>
      <w:szCs w:val="20"/>
      <w:lang w:val="en-US" w:eastAsia="en-US"/>
    </w:rPr>
  </w:style>
  <w:style w:type="table" w:customStyle="1" w:styleId="70">
    <w:name w:val="Сетка таблицы7"/>
    <w:basedOn w:val="a1"/>
    <w:next w:val="a5"/>
    <w:uiPriority w:val="39"/>
    <w:rsid w:val="00DB36EA"/>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5"/>
    <w:uiPriority w:val="39"/>
    <w:rsid w:val="00760506"/>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5"/>
    <w:uiPriority w:val="39"/>
    <w:rsid w:val="00A16D7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OC Heading"/>
    <w:basedOn w:val="10"/>
    <w:next w:val="a"/>
    <w:uiPriority w:val="39"/>
    <w:unhideWhenUsed/>
    <w:qFormat/>
    <w:rsid w:val="00D0520A"/>
    <w:pPr>
      <w:numPr>
        <w:numId w:val="0"/>
      </w:numPr>
      <w:spacing w:before="240" w:after="0" w:line="259" w:lineRule="auto"/>
      <w:jc w:val="left"/>
      <w:outlineLvl w:val="9"/>
    </w:pPr>
    <w:rPr>
      <w:rFonts w:ascii="Calibri Light" w:hAnsi="Calibri Light"/>
      <w:b w:val="0"/>
      <w:bCs w:val="0"/>
      <w:caps w:val="0"/>
      <w:color w:val="2F5496"/>
      <w:sz w:val="32"/>
      <w:szCs w:val="32"/>
    </w:rPr>
  </w:style>
  <w:style w:type="paragraph" w:customStyle="1" w:styleId="110">
    <w:name w:val="Стиль11"/>
    <w:basedOn w:val="10"/>
    <w:qFormat/>
    <w:rsid w:val="00B40631"/>
    <w:pPr>
      <w:numPr>
        <w:numId w:val="0"/>
      </w:numPr>
      <w:jc w:val="left"/>
    </w:pPr>
    <w:rPr>
      <w:bCs w:val="0"/>
    </w:rPr>
  </w:style>
  <w:style w:type="paragraph" w:customStyle="1" w:styleId="120">
    <w:name w:val="Стиль12"/>
    <w:basedOn w:val="20"/>
    <w:qFormat/>
    <w:rsid w:val="00B40631"/>
    <w:rPr>
      <w:rFonts w:ascii="Times New Roman" w:eastAsia="TimesNewRomanPSMT" w:hAnsi="Times New Roman" w:cs="Times New Roman"/>
      <w:i w:val="0"/>
      <w:iCs w:val="0"/>
      <w:sz w:val="24"/>
      <w:szCs w:val="24"/>
    </w:rPr>
  </w:style>
  <w:style w:type="paragraph" w:customStyle="1" w:styleId="2d">
    <w:name w:val="Стиль2"/>
    <w:basedOn w:val="20"/>
    <w:qFormat/>
    <w:rsid w:val="00B40631"/>
    <w:pPr>
      <w:jc w:val="both"/>
    </w:pPr>
    <w:rPr>
      <w:rFonts w:ascii="Times New Roman" w:eastAsia="TimesNewRomanPSMT" w:hAnsi="Times New Roman" w:cs="Times New Roman"/>
      <w:i w:val="0"/>
      <w:iCs w:val="0"/>
      <w:sz w:val="24"/>
      <w:szCs w:val="24"/>
    </w:rPr>
  </w:style>
  <w:style w:type="paragraph" w:customStyle="1" w:styleId="38">
    <w:name w:val="Стиль3"/>
    <w:basedOn w:val="3"/>
    <w:qFormat/>
    <w:rsid w:val="00B40631"/>
    <w:pPr>
      <w:jc w:val="both"/>
    </w:pPr>
    <w:rPr>
      <w:rFonts w:ascii="Times New Roman" w:hAnsi="Times New Roman" w:cs="Times New Roman"/>
      <w:bCs w:val="0"/>
      <w:sz w:val="24"/>
      <w:szCs w:val="24"/>
    </w:rPr>
  </w:style>
  <w:style w:type="paragraph" w:customStyle="1" w:styleId="43">
    <w:name w:val="Стиль4"/>
    <w:basedOn w:val="3"/>
    <w:qFormat/>
    <w:rsid w:val="00B40631"/>
    <w:pPr>
      <w:jc w:val="both"/>
    </w:pPr>
    <w:rPr>
      <w:rFonts w:ascii="Times New Roman" w:hAnsi="Times New Roman" w:cs="Times New Roman"/>
      <w:bCs w:val="0"/>
      <w:sz w:val="24"/>
      <w:szCs w:val="24"/>
    </w:rPr>
  </w:style>
  <w:style w:type="paragraph" w:customStyle="1" w:styleId="52">
    <w:name w:val="Стиль5"/>
    <w:basedOn w:val="3"/>
    <w:qFormat/>
    <w:rsid w:val="00B40631"/>
    <w:pPr>
      <w:jc w:val="both"/>
    </w:pPr>
    <w:rPr>
      <w:rFonts w:ascii="Times New Roman" w:hAnsi="Times New Roman" w:cs="Times New Roman"/>
      <w:bCs w:val="0"/>
      <w:sz w:val="24"/>
      <w:szCs w:val="24"/>
    </w:rPr>
  </w:style>
  <w:style w:type="paragraph" w:customStyle="1" w:styleId="61">
    <w:name w:val="Стиль6"/>
    <w:basedOn w:val="3"/>
    <w:qFormat/>
    <w:rsid w:val="00B40631"/>
    <w:pPr>
      <w:jc w:val="both"/>
    </w:pPr>
    <w:rPr>
      <w:rFonts w:ascii="Times New Roman" w:hAnsi="Times New Roman" w:cs="Times New Roman"/>
      <w:bCs w:val="0"/>
      <w:sz w:val="24"/>
      <w:szCs w:val="24"/>
    </w:rPr>
  </w:style>
  <w:style w:type="paragraph" w:customStyle="1" w:styleId="71">
    <w:name w:val="Стиль7"/>
    <w:basedOn w:val="3"/>
    <w:qFormat/>
    <w:rsid w:val="00B40631"/>
    <w:pPr>
      <w:jc w:val="both"/>
    </w:pPr>
    <w:rPr>
      <w:rFonts w:ascii="Times New Roman" w:hAnsi="Times New Roman" w:cs="Times New Roman"/>
      <w:bCs w:val="0"/>
      <w:sz w:val="24"/>
      <w:szCs w:val="24"/>
    </w:rPr>
  </w:style>
  <w:style w:type="paragraph" w:customStyle="1" w:styleId="80">
    <w:name w:val="Стиль8"/>
    <w:basedOn w:val="3"/>
    <w:qFormat/>
    <w:rsid w:val="00B40631"/>
    <w:pPr>
      <w:jc w:val="both"/>
    </w:pPr>
    <w:rPr>
      <w:rFonts w:ascii="Times New Roman" w:hAnsi="Times New Roman" w:cs="Times New Roman"/>
      <w:bCs w:val="0"/>
      <w:sz w:val="24"/>
      <w:szCs w:val="24"/>
    </w:rPr>
  </w:style>
  <w:style w:type="paragraph" w:customStyle="1" w:styleId="91">
    <w:name w:val="Стиль9"/>
    <w:basedOn w:val="3"/>
    <w:qFormat/>
    <w:rsid w:val="00B40631"/>
    <w:pPr>
      <w:jc w:val="both"/>
    </w:pPr>
    <w:rPr>
      <w:rFonts w:ascii="Times New Roman" w:hAnsi="Times New Roman" w:cs="Times New Roman"/>
      <w:bCs w:val="0"/>
      <w:sz w:val="24"/>
      <w:szCs w:val="24"/>
    </w:rPr>
  </w:style>
  <w:style w:type="paragraph" w:customStyle="1" w:styleId="102">
    <w:name w:val="Стиль10"/>
    <w:basedOn w:val="3"/>
    <w:qFormat/>
    <w:rsid w:val="00B40631"/>
    <w:pPr>
      <w:jc w:val="both"/>
    </w:pPr>
    <w:rPr>
      <w:rFonts w:ascii="Times New Roman" w:hAnsi="Times New Roman" w:cs="Times New Roman"/>
      <w:bCs w:val="0"/>
      <w:sz w:val="24"/>
      <w:szCs w:val="24"/>
    </w:rPr>
  </w:style>
  <w:style w:type="paragraph" w:customStyle="1" w:styleId="130">
    <w:name w:val="Стиль13"/>
    <w:basedOn w:val="3"/>
    <w:qFormat/>
    <w:rsid w:val="00B40631"/>
    <w:pPr>
      <w:jc w:val="both"/>
    </w:pPr>
    <w:rPr>
      <w:rFonts w:ascii="Times New Roman" w:hAnsi="Times New Roman" w:cs="Times New Roman"/>
      <w:bCs w:val="0"/>
      <w:sz w:val="24"/>
      <w:szCs w:val="24"/>
    </w:rPr>
  </w:style>
  <w:style w:type="paragraph" w:customStyle="1" w:styleId="140">
    <w:name w:val="Стиль14"/>
    <w:basedOn w:val="3"/>
    <w:qFormat/>
    <w:rsid w:val="00B40631"/>
    <w:pPr>
      <w:jc w:val="both"/>
    </w:pPr>
    <w:rPr>
      <w:rFonts w:ascii="Times New Roman" w:hAnsi="Times New Roman" w:cs="Times New Roman"/>
      <w:bCs w:val="0"/>
      <w:sz w:val="24"/>
      <w:szCs w:val="24"/>
    </w:rPr>
  </w:style>
  <w:style w:type="paragraph" w:customStyle="1" w:styleId="150">
    <w:name w:val="Стиль15"/>
    <w:basedOn w:val="3"/>
    <w:qFormat/>
    <w:rsid w:val="00B40631"/>
    <w:pPr>
      <w:jc w:val="both"/>
    </w:pPr>
    <w:rPr>
      <w:rFonts w:ascii="Times New Roman" w:hAnsi="Times New Roman" w:cs="Times New Roman"/>
      <w:bCs w:val="0"/>
      <w:sz w:val="24"/>
      <w:szCs w:val="24"/>
    </w:rPr>
  </w:style>
  <w:style w:type="paragraph" w:customStyle="1" w:styleId="160">
    <w:name w:val="Стиль16"/>
    <w:basedOn w:val="3"/>
    <w:qFormat/>
    <w:rsid w:val="00B40631"/>
    <w:pPr>
      <w:jc w:val="both"/>
    </w:pPr>
    <w:rPr>
      <w:rFonts w:ascii="Times New Roman" w:hAnsi="Times New Roman" w:cs="Times New Roman"/>
      <w:bCs w:val="0"/>
      <w:sz w:val="24"/>
      <w:szCs w:val="24"/>
    </w:rPr>
  </w:style>
  <w:style w:type="paragraph" w:customStyle="1" w:styleId="170">
    <w:name w:val="Стиль17"/>
    <w:basedOn w:val="3"/>
    <w:qFormat/>
    <w:rsid w:val="00B40631"/>
    <w:pPr>
      <w:jc w:val="both"/>
    </w:pPr>
    <w:rPr>
      <w:rFonts w:ascii="Times New Roman" w:hAnsi="Times New Roman" w:cs="Times New Roman"/>
      <w:bCs w:val="0"/>
      <w:sz w:val="24"/>
      <w:szCs w:val="24"/>
    </w:rPr>
  </w:style>
  <w:style w:type="paragraph" w:customStyle="1" w:styleId="180">
    <w:name w:val="Стиль18"/>
    <w:basedOn w:val="3"/>
    <w:qFormat/>
    <w:rsid w:val="00B40631"/>
    <w:pPr>
      <w:jc w:val="both"/>
    </w:pPr>
    <w:rPr>
      <w:rFonts w:ascii="Times New Roman" w:hAnsi="Times New Roman" w:cs="Times New Roman"/>
      <w:bCs w:val="0"/>
      <w:sz w:val="24"/>
      <w:szCs w:val="24"/>
    </w:rPr>
  </w:style>
  <w:style w:type="paragraph" w:customStyle="1" w:styleId="190">
    <w:name w:val="Стиль19"/>
    <w:basedOn w:val="3"/>
    <w:qFormat/>
    <w:rsid w:val="00B40631"/>
    <w:pPr>
      <w:jc w:val="both"/>
    </w:pPr>
    <w:rPr>
      <w:rFonts w:ascii="Times New Roman" w:hAnsi="Times New Roman" w:cs="Times New Roman"/>
      <w:bCs w:val="0"/>
      <w:sz w:val="24"/>
      <w:szCs w:val="24"/>
    </w:rPr>
  </w:style>
  <w:style w:type="paragraph" w:customStyle="1" w:styleId="200">
    <w:name w:val="Стиль20"/>
    <w:basedOn w:val="3"/>
    <w:qFormat/>
    <w:rsid w:val="00B40631"/>
    <w:pPr>
      <w:jc w:val="both"/>
    </w:pPr>
    <w:rPr>
      <w:rFonts w:ascii="Times New Roman" w:hAnsi="Times New Roman" w:cs="Times New Roman"/>
      <w:bCs w:val="0"/>
      <w:sz w:val="24"/>
      <w:szCs w:val="24"/>
    </w:rPr>
  </w:style>
  <w:style w:type="paragraph" w:customStyle="1" w:styleId="210">
    <w:name w:val="Стиль21"/>
    <w:basedOn w:val="3"/>
    <w:qFormat/>
    <w:rsid w:val="00B40631"/>
    <w:pPr>
      <w:jc w:val="both"/>
    </w:pPr>
    <w:rPr>
      <w:rFonts w:ascii="Times New Roman" w:hAnsi="Times New Roman" w:cs="Times New Roman"/>
      <w:bCs w:val="0"/>
      <w:sz w:val="24"/>
      <w:szCs w:val="24"/>
    </w:rPr>
  </w:style>
  <w:style w:type="paragraph" w:customStyle="1" w:styleId="220">
    <w:name w:val="Стиль22"/>
    <w:basedOn w:val="20"/>
    <w:qFormat/>
    <w:rsid w:val="00B40631"/>
    <w:rPr>
      <w:rFonts w:ascii="Times New Roman" w:hAnsi="Times New Roman" w:cs="Times New Roman"/>
      <w:bCs w:val="0"/>
      <w:i w:val="0"/>
      <w:iCs w:val="0"/>
      <w:sz w:val="24"/>
      <w:szCs w:val="24"/>
    </w:rPr>
  </w:style>
  <w:style w:type="paragraph" w:customStyle="1" w:styleId="230">
    <w:name w:val="Стиль23"/>
    <w:basedOn w:val="20"/>
    <w:qFormat/>
    <w:rsid w:val="005476CC"/>
    <w:rPr>
      <w:rFonts w:ascii="Times New Roman" w:hAnsi="Times New Roman" w:cs="Times New Roman"/>
      <w:bCs w:val="0"/>
      <w:i w:val="0"/>
      <w:iCs w:val="0"/>
      <w:sz w:val="24"/>
      <w:szCs w:val="24"/>
    </w:rPr>
  </w:style>
  <w:style w:type="paragraph" w:customStyle="1" w:styleId="240">
    <w:name w:val="Стиль24"/>
    <w:basedOn w:val="20"/>
    <w:qFormat/>
    <w:rsid w:val="005476CC"/>
    <w:rPr>
      <w:rFonts w:ascii="Times New Roman" w:hAnsi="Times New Roman" w:cs="Times New Roman"/>
      <w:bCs w:val="0"/>
      <w:i w:val="0"/>
      <w:iCs w:val="0"/>
      <w:sz w:val="24"/>
      <w:szCs w:val="24"/>
    </w:rPr>
  </w:style>
  <w:style w:type="paragraph" w:customStyle="1" w:styleId="250">
    <w:name w:val="Стиль25"/>
    <w:basedOn w:val="20"/>
    <w:qFormat/>
    <w:rsid w:val="005476CC"/>
    <w:pPr>
      <w:jc w:val="both"/>
    </w:pPr>
    <w:rPr>
      <w:rFonts w:ascii="Times New Roman" w:hAnsi="Times New Roman" w:cs="Times New Roman"/>
      <w:bCs w:val="0"/>
      <w:i w:val="0"/>
      <w:iCs w:val="0"/>
      <w:sz w:val="24"/>
      <w:szCs w:val="24"/>
    </w:rPr>
  </w:style>
  <w:style w:type="paragraph" w:customStyle="1" w:styleId="260">
    <w:name w:val="Стиль26"/>
    <w:basedOn w:val="20"/>
    <w:qFormat/>
    <w:rsid w:val="005476CC"/>
    <w:rPr>
      <w:rFonts w:ascii="Times New Roman" w:hAnsi="Times New Roman" w:cs="Times New Roman"/>
      <w:bCs w:val="0"/>
      <w:i w:val="0"/>
      <w:iCs w:val="0"/>
      <w:sz w:val="24"/>
      <w:szCs w:val="24"/>
    </w:rPr>
  </w:style>
  <w:style w:type="paragraph" w:customStyle="1" w:styleId="270">
    <w:name w:val="Стиль27"/>
    <w:basedOn w:val="3"/>
    <w:qFormat/>
    <w:rsid w:val="005476CC"/>
    <w:pPr>
      <w:jc w:val="right"/>
    </w:pPr>
    <w:rPr>
      <w:rFonts w:ascii="Times New Roman" w:hAnsi="Times New Roman" w:cs="Times New Roman"/>
      <w:bCs w:val="0"/>
      <w:sz w:val="24"/>
      <w:szCs w:val="24"/>
    </w:rPr>
  </w:style>
  <w:style w:type="paragraph" w:customStyle="1" w:styleId="280">
    <w:name w:val="Стиль28"/>
    <w:basedOn w:val="3"/>
    <w:qFormat/>
    <w:rsid w:val="005476CC"/>
    <w:pPr>
      <w:jc w:val="right"/>
    </w:pPr>
    <w:rPr>
      <w:rFonts w:ascii="Times New Roman" w:hAnsi="Times New Roman" w:cs="Times New Roman"/>
      <w:bCs w:val="0"/>
      <w:sz w:val="24"/>
      <w:szCs w:val="24"/>
    </w:rPr>
  </w:style>
  <w:style w:type="paragraph" w:customStyle="1" w:styleId="290">
    <w:name w:val="Стиль29"/>
    <w:basedOn w:val="3"/>
    <w:qFormat/>
    <w:rsid w:val="005476CC"/>
    <w:pPr>
      <w:jc w:val="right"/>
    </w:pPr>
    <w:rPr>
      <w:rFonts w:ascii="Times New Roman" w:hAnsi="Times New Roman" w:cs="Times New Roman"/>
      <w:bCs w:val="0"/>
      <w:sz w:val="24"/>
      <w:szCs w:val="24"/>
    </w:rPr>
  </w:style>
  <w:style w:type="paragraph" w:customStyle="1" w:styleId="300">
    <w:name w:val="Стиль30"/>
    <w:basedOn w:val="3"/>
    <w:qFormat/>
    <w:rsid w:val="005476CC"/>
    <w:pPr>
      <w:jc w:val="right"/>
    </w:pPr>
    <w:rPr>
      <w:rFonts w:ascii="Times New Roman" w:hAnsi="Times New Roman" w:cs="Times New Roman"/>
      <w:bCs w:val="0"/>
      <w:sz w:val="24"/>
      <w:szCs w:val="24"/>
    </w:rPr>
  </w:style>
  <w:style w:type="paragraph" w:customStyle="1" w:styleId="311">
    <w:name w:val="Стиль31"/>
    <w:basedOn w:val="3"/>
    <w:qFormat/>
    <w:rsid w:val="005476CC"/>
    <w:pPr>
      <w:jc w:val="right"/>
    </w:pPr>
    <w:rPr>
      <w:rFonts w:ascii="Times New Roman" w:hAnsi="Times New Roman" w:cs="Times New Roman"/>
      <w:bCs w:val="0"/>
      <w:sz w:val="24"/>
      <w:szCs w:val="24"/>
    </w:rPr>
  </w:style>
  <w:style w:type="paragraph" w:customStyle="1" w:styleId="320">
    <w:name w:val="Стиль32"/>
    <w:basedOn w:val="3"/>
    <w:qFormat/>
    <w:rsid w:val="005476CC"/>
    <w:pPr>
      <w:jc w:val="right"/>
    </w:pPr>
    <w:rPr>
      <w:rFonts w:ascii="Times New Roman" w:hAnsi="Times New Roman" w:cs="Times New Roman"/>
      <w:bCs w:val="0"/>
      <w:sz w:val="24"/>
      <w:szCs w:val="24"/>
    </w:rPr>
  </w:style>
  <w:style w:type="paragraph" w:customStyle="1" w:styleId="330">
    <w:name w:val="Стиль33"/>
    <w:basedOn w:val="3"/>
    <w:qFormat/>
    <w:rsid w:val="005476CC"/>
    <w:pPr>
      <w:jc w:val="right"/>
    </w:pPr>
    <w:rPr>
      <w:rFonts w:ascii="Times New Roman" w:hAnsi="Times New Roman" w:cs="Times New Roman"/>
      <w:bCs w:val="0"/>
      <w:sz w:val="24"/>
      <w:szCs w:val="24"/>
    </w:rPr>
  </w:style>
  <w:style w:type="paragraph" w:customStyle="1" w:styleId="340">
    <w:name w:val="Стиль34"/>
    <w:basedOn w:val="3"/>
    <w:qFormat/>
    <w:rsid w:val="005476CC"/>
    <w:pPr>
      <w:jc w:val="right"/>
    </w:pPr>
    <w:rPr>
      <w:rFonts w:ascii="Times New Roman" w:hAnsi="Times New Roman" w:cs="Times New Roman"/>
      <w:bCs w:val="0"/>
      <w:sz w:val="24"/>
      <w:szCs w:val="24"/>
    </w:rPr>
  </w:style>
  <w:style w:type="paragraph" w:customStyle="1" w:styleId="350">
    <w:name w:val="Стиль35"/>
    <w:basedOn w:val="10"/>
    <w:qFormat/>
    <w:rsid w:val="005476CC"/>
    <w:pPr>
      <w:numPr>
        <w:numId w:val="0"/>
      </w:numPr>
      <w:jc w:val="left"/>
    </w:pPr>
    <w:rPr>
      <w:bCs w:val="0"/>
    </w:rPr>
  </w:style>
  <w:style w:type="paragraph" w:customStyle="1" w:styleId="360">
    <w:name w:val="Стиль36"/>
    <w:basedOn w:val="10"/>
    <w:qFormat/>
    <w:rsid w:val="005476CC"/>
    <w:pPr>
      <w:numPr>
        <w:numId w:val="0"/>
      </w:numPr>
      <w:jc w:val="left"/>
    </w:pPr>
    <w:rPr>
      <w:bCs w:val="0"/>
    </w:rPr>
  </w:style>
  <w:style w:type="character" w:styleId="afff6">
    <w:name w:val="line number"/>
    <w:basedOn w:val="a0"/>
    <w:uiPriority w:val="99"/>
    <w:semiHidden/>
    <w:unhideWhenUsed/>
    <w:rsid w:val="00F52DAF"/>
  </w:style>
  <w:style w:type="character" w:styleId="afff7">
    <w:name w:val="Placeholder Text"/>
    <w:basedOn w:val="a0"/>
    <w:uiPriority w:val="99"/>
    <w:semiHidden/>
    <w:rsid w:val="000849F8"/>
    <w:rPr>
      <w:color w:val="808080"/>
    </w:rPr>
  </w:style>
  <w:style w:type="table" w:customStyle="1" w:styleId="TableNormal1">
    <w:name w:val="Table Normal1"/>
    <w:uiPriority w:val="2"/>
    <w:semiHidden/>
    <w:unhideWhenUsed/>
    <w:qFormat/>
    <w:rsid w:val="009005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03">
    <w:name w:val="Сетка таблицы10"/>
    <w:basedOn w:val="a1"/>
    <w:next w:val="a5"/>
    <w:uiPriority w:val="39"/>
    <w:rsid w:val="00946D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E07C6E"/>
    <w:pPr>
      <w:widowControl w:val="0"/>
      <w:spacing w:after="200" w:line="228" w:lineRule="exact"/>
      <w:ind w:firstLine="158"/>
    </w:pPr>
    <w:rPr>
      <w:rFonts w:ascii="Calibri" w:hAnsi="Calibri"/>
      <w:sz w:val="22"/>
      <w:szCs w:val="22"/>
    </w:rPr>
  </w:style>
  <w:style w:type="paragraph" w:customStyle="1" w:styleId="1c">
    <w:name w:val="Название объекта1"/>
    <w:basedOn w:val="a"/>
    <w:next w:val="a"/>
    <w:rsid w:val="00E07C6E"/>
    <w:pPr>
      <w:suppressAutoHyphens/>
      <w:spacing w:after="200"/>
      <w:jc w:val="right"/>
    </w:pPr>
    <w:rPr>
      <w:rFonts w:ascii="Calibri" w:hAnsi="Calibri"/>
      <w:b/>
      <w:bCs/>
      <w:sz w:val="22"/>
      <w:szCs w:val="22"/>
      <w:lang w:eastAsia="ar-SA"/>
    </w:rPr>
  </w:style>
  <w:style w:type="paragraph" w:customStyle="1" w:styleId="2e">
    <w:name w:val="Основной текст2"/>
    <w:rsid w:val="00E07C6E"/>
    <w:pPr>
      <w:suppressAutoHyphens/>
      <w:ind w:firstLine="709"/>
      <w:jc w:val="both"/>
    </w:pPr>
    <w:rPr>
      <w:rFonts w:ascii="Times New Roman" w:eastAsia="Arial" w:hAnsi="Times New Roman" w:cs="Times New Roman"/>
      <w:sz w:val="24"/>
      <w:szCs w:val="24"/>
      <w:lang w:eastAsia="ar-SA"/>
    </w:rPr>
  </w:style>
  <w:style w:type="numbering" w:customStyle="1" w:styleId="1111112">
    <w:name w:val="1 / 1.1 / 1.1.12"/>
    <w:basedOn w:val="a2"/>
    <w:next w:val="111111"/>
    <w:rsid w:val="00E07C6E"/>
    <w:pPr>
      <w:numPr>
        <w:numId w:val="20"/>
      </w:numPr>
    </w:pPr>
  </w:style>
  <w:style w:type="paragraph" w:customStyle="1" w:styleId="afff8">
    <w:name w:val="Текст документа"/>
    <w:basedOn w:val="a"/>
    <w:qFormat/>
    <w:rsid w:val="00E07C6E"/>
    <w:pPr>
      <w:tabs>
        <w:tab w:val="left" w:pos="851"/>
      </w:tabs>
      <w:ind w:firstLine="567"/>
      <w:jc w:val="both"/>
    </w:pPr>
    <w:rPr>
      <w:rFonts w:ascii="Calibri" w:eastAsia="Calibri" w:hAnsi="Calibri"/>
      <w:szCs w:val="22"/>
      <w:lang w:eastAsia="en-US"/>
    </w:rPr>
  </w:style>
  <w:style w:type="character" w:customStyle="1" w:styleId="FontStyle18">
    <w:name w:val="Font Style18"/>
    <w:rsid w:val="00E07C6E"/>
    <w:rPr>
      <w:rFonts w:ascii="Times New Roman" w:hAnsi="Times New Roman" w:cs="Times New Roman"/>
      <w:sz w:val="20"/>
      <w:szCs w:val="20"/>
    </w:rPr>
  </w:style>
  <w:style w:type="character" w:customStyle="1" w:styleId="afff9">
    <w:name w:val="Символ сноски"/>
    <w:rsid w:val="00E07C6E"/>
    <w:rPr>
      <w:vertAlign w:val="superscript"/>
    </w:rPr>
  </w:style>
  <w:style w:type="numbering" w:styleId="111111">
    <w:name w:val="Outline List 2"/>
    <w:basedOn w:val="a2"/>
    <w:uiPriority w:val="99"/>
    <w:semiHidden/>
    <w:unhideWhenUsed/>
    <w:rsid w:val="00E07C6E"/>
  </w:style>
  <w:style w:type="paragraph" w:customStyle="1" w:styleId="TimesNewRoman18">
    <w:name w:val="Times New Roman 18 пт"/>
    <w:basedOn w:val="a"/>
    <w:link w:val="TimesNewRoman180"/>
    <w:uiPriority w:val="99"/>
    <w:rsid w:val="005E4BC2"/>
    <w:pPr>
      <w:jc w:val="center"/>
    </w:pPr>
    <w:rPr>
      <w:b/>
      <w:bCs/>
      <w:sz w:val="36"/>
    </w:rPr>
  </w:style>
  <w:style w:type="character" w:customStyle="1" w:styleId="TimesNewRoman180">
    <w:name w:val="Times New Roman 18 пт Знак Знак"/>
    <w:link w:val="TimesNewRoman18"/>
    <w:uiPriority w:val="99"/>
    <w:rsid w:val="005E4BC2"/>
    <w:rPr>
      <w:rFonts w:ascii="Times New Roman" w:hAnsi="Times New Roman" w:cs="Times New Roman"/>
      <w:b/>
      <w:bCs/>
      <w:sz w:val="36"/>
      <w:szCs w:val="24"/>
    </w:rPr>
  </w:style>
  <w:style w:type="paragraph" w:customStyle="1" w:styleId="afffa">
    <w:name w:val="Заголовок ПЗ"/>
    <w:link w:val="afffb"/>
    <w:uiPriority w:val="99"/>
    <w:rsid w:val="005E4BC2"/>
    <w:pPr>
      <w:jc w:val="center"/>
    </w:pPr>
    <w:rPr>
      <w:rFonts w:ascii="ISOCPEUR" w:hAnsi="ISOCPEUR" w:cs="Times New Roman"/>
      <w:b/>
      <w:i/>
      <w:sz w:val="28"/>
      <w:szCs w:val="24"/>
    </w:rPr>
  </w:style>
  <w:style w:type="character" w:customStyle="1" w:styleId="afffb">
    <w:name w:val="Заголовок ПЗ Знак"/>
    <w:link w:val="afffa"/>
    <w:uiPriority w:val="99"/>
    <w:rsid w:val="005E4BC2"/>
    <w:rPr>
      <w:rFonts w:ascii="ISOCPEUR" w:hAnsi="ISOCPEUR" w:cs="Times New Roman"/>
      <w:b/>
      <w:i/>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90468">
      <w:bodyDiv w:val="1"/>
      <w:marLeft w:val="0"/>
      <w:marRight w:val="0"/>
      <w:marTop w:val="0"/>
      <w:marBottom w:val="0"/>
      <w:divBdr>
        <w:top w:val="none" w:sz="0" w:space="0" w:color="auto"/>
        <w:left w:val="none" w:sz="0" w:space="0" w:color="auto"/>
        <w:bottom w:val="none" w:sz="0" w:space="0" w:color="auto"/>
        <w:right w:val="none" w:sz="0" w:space="0" w:color="auto"/>
      </w:divBdr>
    </w:div>
    <w:div w:id="787049329">
      <w:bodyDiv w:val="1"/>
      <w:marLeft w:val="0"/>
      <w:marRight w:val="0"/>
      <w:marTop w:val="0"/>
      <w:marBottom w:val="0"/>
      <w:divBdr>
        <w:top w:val="none" w:sz="0" w:space="0" w:color="auto"/>
        <w:left w:val="none" w:sz="0" w:space="0" w:color="auto"/>
        <w:bottom w:val="none" w:sz="0" w:space="0" w:color="auto"/>
        <w:right w:val="none" w:sz="0" w:space="0" w:color="auto"/>
      </w:divBdr>
    </w:div>
    <w:div w:id="840193587">
      <w:bodyDiv w:val="1"/>
      <w:marLeft w:val="0"/>
      <w:marRight w:val="0"/>
      <w:marTop w:val="0"/>
      <w:marBottom w:val="0"/>
      <w:divBdr>
        <w:top w:val="none" w:sz="0" w:space="0" w:color="auto"/>
        <w:left w:val="none" w:sz="0" w:space="0" w:color="auto"/>
        <w:bottom w:val="none" w:sz="0" w:space="0" w:color="auto"/>
        <w:right w:val="none" w:sz="0" w:space="0" w:color="auto"/>
      </w:divBdr>
    </w:div>
    <w:div w:id="849609173">
      <w:marLeft w:val="0"/>
      <w:marRight w:val="0"/>
      <w:marTop w:val="0"/>
      <w:marBottom w:val="0"/>
      <w:divBdr>
        <w:top w:val="none" w:sz="0" w:space="0" w:color="auto"/>
        <w:left w:val="none" w:sz="0" w:space="0" w:color="auto"/>
        <w:bottom w:val="none" w:sz="0" w:space="0" w:color="auto"/>
        <w:right w:val="none" w:sz="0" w:space="0" w:color="auto"/>
      </w:divBdr>
    </w:div>
    <w:div w:id="849609176">
      <w:marLeft w:val="0"/>
      <w:marRight w:val="0"/>
      <w:marTop w:val="0"/>
      <w:marBottom w:val="0"/>
      <w:divBdr>
        <w:top w:val="none" w:sz="0" w:space="0" w:color="auto"/>
        <w:left w:val="none" w:sz="0" w:space="0" w:color="auto"/>
        <w:bottom w:val="none" w:sz="0" w:space="0" w:color="auto"/>
        <w:right w:val="none" w:sz="0" w:space="0" w:color="auto"/>
      </w:divBdr>
    </w:div>
    <w:div w:id="849609177">
      <w:marLeft w:val="0"/>
      <w:marRight w:val="0"/>
      <w:marTop w:val="0"/>
      <w:marBottom w:val="0"/>
      <w:divBdr>
        <w:top w:val="none" w:sz="0" w:space="0" w:color="auto"/>
        <w:left w:val="none" w:sz="0" w:space="0" w:color="auto"/>
        <w:bottom w:val="none" w:sz="0" w:space="0" w:color="auto"/>
        <w:right w:val="none" w:sz="0" w:space="0" w:color="auto"/>
      </w:divBdr>
    </w:div>
    <w:div w:id="849609178">
      <w:marLeft w:val="0"/>
      <w:marRight w:val="0"/>
      <w:marTop w:val="0"/>
      <w:marBottom w:val="0"/>
      <w:divBdr>
        <w:top w:val="none" w:sz="0" w:space="0" w:color="auto"/>
        <w:left w:val="none" w:sz="0" w:space="0" w:color="auto"/>
        <w:bottom w:val="none" w:sz="0" w:space="0" w:color="auto"/>
        <w:right w:val="none" w:sz="0" w:space="0" w:color="auto"/>
      </w:divBdr>
      <w:divsChild>
        <w:div w:id="849609175">
          <w:marLeft w:val="0"/>
          <w:marRight w:val="0"/>
          <w:marTop w:val="0"/>
          <w:marBottom w:val="0"/>
          <w:divBdr>
            <w:top w:val="none" w:sz="0" w:space="0" w:color="auto"/>
            <w:left w:val="none" w:sz="0" w:space="0" w:color="auto"/>
            <w:bottom w:val="none" w:sz="0" w:space="0" w:color="auto"/>
            <w:right w:val="none" w:sz="0" w:space="0" w:color="auto"/>
          </w:divBdr>
        </w:div>
      </w:divsChild>
    </w:div>
    <w:div w:id="849609179">
      <w:marLeft w:val="0"/>
      <w:marRight w:val="0"/>
      <w:marTop w:val="0"/>
      <w:marBottom w:val="0"/>
      <w:divBdr>
        <w:top w:val="none" w:sz="0" w:space="0" w:color="auto"/>
        <w:left w:val="none" w:sz="0" w:space="0" w:color="auto"/>
        <w:bottom w:val="none" w:sz="0" w:space="0" w:color="auto"/>
        <w:right w:val="none" w:sz="0" w:space="0" w:color="auto"/>
      </w:divBdr>
      <w:divsChild>
        <w:div w:id="849609182">
          <w:marLeft w:val="0"/>
          <w:marRight w:val="0"/>
          <w:marTop w:val="0"/>
          <w:marBottom w:val="0"/>
          <w:divBdr>
            <w:top w:val="none" w:sz="0" w:space="0" w:color="auto"/>
            <w:left w:val="none" w:sz="0" w:space="0" w:color="auto"/>
            <w:bottom w:val="none" w:sz="0" w:space="0" w:color="auto"/>
            <w:right w:val="none" w:sz="0" w:space="0" w:color="auto"/>
          </w:divBdr>
          <w:divsChild>
            <w:div w:id="849609174">
              <w:marLeft w:val="0"/>
              <w:marRight w:val="0"/>
              <w:marTop w:val="0"/>
              <w:marBottom w:val="0"/>
              <w:divBdr>
                <w:top w:val="none" w:sz="0" w:space="0" w:color="auto"/>
                <w:left w:val="none" w:sz="0" w:space="0" w:color="auto"/>
                <w:bottom w:val="none" w:sz="0" w:space="0" w:color="auto"/>
                <w:right w:val="none" w:sz="0" w:space="0" w:color="auto"/>
              </w:divBdr>
              <w:divsChild>
                <w:div w:id="84960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09180">
      <w:marLeft w:val="0"/>
      <w:marRight w:val="0"/>
      <w:marTop w:val="0"/>
      <w:marBottom w:val="0"/>
      <w:divBdr>
        <w:top w:val="none" w:sz="0" w:space="0" w:color="auto"/>
        <w:left w:val="none" w:sz="0" w:space="0" w:color="auto"/>
        <w:bottom w:val="none" w:sz="0" w:space="0" w:color="auto"/>
        <w:right w:val="none" w:sz="0" w:space="0" w:color="auto"/>
      </w:divBdr>
    </w:div>
    <w:div w:id="849609181">
      <w:marLeft w:val="0"/>
      <w:marRight w:val="0"/>
      <w:marTop w:val="0"/>
      <w:marBottom w:val="0"/>
      <w:divBdr>
        <w:top w:val="none" w:sz="0" w:space="0" w:color="auto"/>
        <w:left w:val="none" w:sz="0" w:space="0" w:color="auto"/>
        <w:bottom w:val="none" w:sz="0" w:space="0" w:color="auto"/>
        <w:right w:val="none" w:sz="0" w:space="0" w:color="auto"/>
      </w:divBdr>
    </w:div>
    <w:div w:id="849609183">
      <w:marLeft w:val="0"/>
      <w:marRight w:val="0"/>
      <w:marTop w:val="0"/>
      <w:marBottom w:val="0"/>
      <w:divBdr>
        <w:top w:val="none" w:sz="0" w:space="0" w:color="auto"/>
        <w:left w:val="none" w:sz="0" w:space="0" w:color="auto"/>
        <w:bottom w:val="none" w:sz="0" w:space="0" w:color="auto"/>
        <w:right w:val="none" w:sz="0" w:space="0" w:color="auto"/>
      </w:divBdr>
    </w:div>
    <w:div w:id="929195456">
      <w:bodyDiv w:val="1"/>
      <w:marLeft w:val="0"/>
      <w:marRight w:val="0"/>
      <w:marTop w:val="0"/>
      <w:marBottom w:val="0"/>
      <w:divBdr>
        <w:top w:val="none" w:sz="0" w:space="0" w:color="auto"/>
        <w:left w:val="none" w:sz="0" w:space="0" w:color="auto"/>
        <w:bottom w:val="none" w:sz="0" w:space="0" w:color="auto"/>
        <w:right w:val="none" w:sz="0" w:space="0" w:color="auto"/>
      </w:divBdr>
      <w:divsChild>
        <w:div w:id="1441757928">
          <w:marLeft w:val="0"/>
          <w:marRight w:val="0"/>
          <w:marTop w:val="0"/>
          <w:marBottom w:val="0"/>
          <w:divBdr>
            <w:top w:val="none" w:sz="0" w:space="0" w:color="auto"/>
            <w:left w:val="none" w:sz="0" w:space="0" w:color="auto"/>
            <w:bottom w:val="none" w:sz="0" w:space="0" w:color="auto"/>
            <w:right w:val="none" w:sz="0" w:space="0" w:color="auto"/>
          </w:divBdr>
        </w:div>
      </w:divsChild>
    </w:div>
    <w:div w:id="1144858765">
      <w:bodyDiv w:val="1"/>
      <w:marLeft w:val="0"/>
      <w:marRight w:val="0"/>
      <w:marTop w:val="0"/>
      <w:marBottom w:val="0"/>
      <w:divBdr>
        <w:top w:val="none" w:sz="0" w:space="0" w:color="auto"/>
        <w:left w:val="none" w:sz="0" w:space="0" w:color="auto"/>
        <w:bottom w:val="none" w:sz="0" w:space="0" w:color="auto"/>
        <w:right w:val="none" w:sz="0" w:space="0" w:color="auto"/>
      </w:divBdr>
    </w:div>
    <w:div w:id="1640720612">
      <w:bodyDiv w:val="1"/>
      <w:marLeft w:val="0"/>
      <w:marRight w:val="0"/>
      <w:marTop w:val="0"/>
      <w:marBottom w:val="0"/>
      <w:divBdr>
        <w:top w:val="none" w:sz="0" w:space="0" w:color="auto"/>
        <w:left w:val="none" w:sz="0" w:space="0" w:color="auto"/>
        <w:bottom w:val="none" w:sz="0" w:space="0" w:color="auto"/>
        <w:right w:val="none" w:sz="0" w:space="0" w:color="auto"/>
      </w:divBdr>
    </w:div>
    <w:div w:id="1777603566">
      <w:bodyDiv w:val="1"/>
      <w:marLeft w:val="0"/>
      <w:marRight w:val="0"/>
      <w:marTop w:val="0"/>
      <w:marBottom w:val="0"/>
      <w:divBdr>
        <w:top w:val="none" w:sz="0" w:space="0" w:color="auto"/>
        <w:left w:val="none" w:sz="0" w:space="0" w:color="auto"/>
        <w:bottom w:val="none" w:sz="0" w:space="0" w:color="auto"/>
        <w:right w:val="none" w:sz="0" w:space="0" w:color="auto"/>
      </w:divBdr>
    </w:div>
    <w:div w:id="1926524898">
      <w:bodyDiv w:val="1"/>
      <w:marLeft w:val="0"/>
      <w:marRight w:val="0"/>
      <w:marTop w:val="0"/>
      <w:marBottom w:val="0"/>
      <w:divBdr>
        <w:top w:val="none" w:sz="0" w:space="0" w:color="auto"/>
        <w:left w:val="none" w:sz="0" w:space="0" w:color="auto"/>
        <w:bottom w:val="none" w:sz="0" w:space="0" w:color="auto"/>
        <w:right w:val="none" w:sz="0" w:space="0" w:color="auto"/>
      </w:divBdr>
    </w:div>
    <w:div w:id="210804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consultant.ru/document/cons_doc_LAW_51040/2ce3b4c2e314b31833138ad26a48ec33f57545af/"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D7813-CFF1-4AEA-A587-16185339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Pages>
  <Words>7835</Words>
  <Characters>44666</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Злобов А.А.;ООО "ПИИ ВолгаГражданПроект"</dc:creator>
  <cp:keywords/>
  <dc:description/>
  <cp:lastModifiedBy>анна Проскурина</cp:lastModifiedBy>
  <cp:revision>20</cp:revision>
  <cp:lastPrinted>2021-06-01T07:24:00Z</cp:lastPrinted>
  <dcterms:created xsi:type="dcterms:W3CDTF">2021-05-28T09:55:00Z</dcterms:created>
  <dcterms:modified xsi:type="dcterms:W3CDTF">2021-06-02T06:52:00Z</dcterms:modified>
</cp:coreProperties>
</file>