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78" w:rsidRPr="002A3F78" w:rsidRDefault="002A3F78" w:rsidP="002A3F78">
      <w:pPr>
        <w:rPr>
          <w:rFonts w:ascii="Times New Roman" w:hAnsi="Times New Roman" w:cs="Times New Roman"/>
          <w:b/>
          <w:sz w:val="28"/>
          <w:szCs w:val="28"/>
        </w:rPr>
      </w:pPr>
      <w:r w:rsidRPr="002A3F78">
        <w:rPr>
          <w:rFonts w:ascii="Times New Roman" w:hAnsi="Times New Roman" w:cs="Times New Roman"/>
          <w:b/>
          <w:sz w:val="28"/>
          <w:szCs w:val="28"/>
        </w:rPr>
        <w:t>Пожарная безопасность при хранении сена и грубых кормов!</w:t>
      </w:r>
    </w:p>
    <w:p w:rsidR="002A3F78" w:rsidRPr="002A3F78" w:rsidRDefault="002A3F78" w:rsidP="002A3F78">
      <w:r w:rsidRPr="002A3F78">
        <w:drawing>
          <wp:inline distT="0" distB="0" distL="0" distR="0">
            <wp:extent cx="5907640" cy="3503488"/>
            <wp:effectExtent l="0" t="0" r="0" b="1905"/>
            <wp:docPr id="1" name="Рисунок 1" descr="http://rayvesti22.ru/wp-content/uploads/2020/07/%D0%BF%D0%BE%D0%B6%D0%B0%D1%80-%D0%BC%D1%87%D1%81-696x43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yvesti22.ru/wp-content/uploads/2020/07/%D0%BF%D0%BE%D0%B6%D0%B0%D1%80-%D0%BC%D1%87%D1%81-696x43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200" cy="350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Когда идет пора загото</w:t>
      </w:r>
      <w:r>
        <w:rPr>
          <w:rFonts w:ascii="Times New Roman" w:hAnsi="Times New Roman" w:cs="Times New Roman"/>
          <w:sz w:val="28"/>
          <w:szCs w:val="28"/>
        </w:rPr>
        <w:t>вки кормов для скота жители</w:t>
      </w:r>
      <w:r w:rsidRPr="002A3F78">
        <w:rPr>
          <w:rFonts w:ascii="Times New Roman" w:hAnsi="Times New Roman" w:cs="Times New Roman"/>
          <w:sz w:val="28"/>
          <w:szCs w:val="28"/>
        </w:rPr>
        <w:t xml:space="preserve"> работают все лето и осень, не покладая рук. И так бывает обидно, когда весь многодневный труд в считанные минуты уничтожается огнем. Огромный ущерб наносят пожары п</w:t>
      </w:r>
      <w:r>
        <w:rPr>
          <w:rFonts w:ascii="Times New Roman" w:hAnsi="Times New Roman" w:cs="Times New Roman"/>
          <w:sz w:val="28"/>
          <w:szCs w:val="28"/>
        </w:rPr>
        <w:t>о причине возгорания сена и</w:t>
      </w:r>
      <w:r w:rsidRPr="002A3F78">
        <w:rPr>
          <w:rFonts w:ascii="Times New Roman" w:hAnsi="Times New Roman" w:cs="Times New Roman"/>
          <w:sz w:val="28"/>
          <w:szCs w:val="28"/>
        </w:rPr>
        <w:t xml:space="preserve"> грубых кормов. Основными причинами, способствующими возникновению и распространению огня,  являются неосторожное обращение с огнем, детская шалость, нарушение требований пожарной безопасности при использовании сельскохозяйственной техники, хранении кормов и поджоги.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b/>
          <w:bCs/>
          <w:sz w:val="28"/>
          <w:szCs w:val="28"/>
        </w:rPr>
        <w:t>При заготовке и хранении грубых кормов следует соблюдать правила пожарной безопасности: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— к полевым сельскохозяйственным работам по заготовке, перевозке и складированию грубых кормов допускается техника с тщательно отрегулированной и проверенной системой топливоподачи, смазки и электроснабжения, обеспеченная искрогасителями и первичными средствами пожаротушения;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— скирды (стога), навесы и штабели грубых кормов (за исключением приусадебных участков) должны размещаться на расстоянии не менее 15 м до линий электропередач, не менее 20 м — до дорог и не менее 50 м — до зданий, сооружений и строений;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lastRenderedPageBreak/>
        <w:t>— противопожарные разрывы между зданиями не рекомендуется использовать под складирование грубых кормов;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— хранить корма нужно именно в предназначенных для этого помещениях, предпочтительнее для этих целей использовать отдельно стоящие здания;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— стоянка автомобилей, тракторов и других транспортных средств на территории складов грубых кормов запрещается.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К работе не должны допускаться трактора и автомобили, не оборудованные искрогасителями. Перед въездом на склад водители должны проверять исправность и надежность крепления искрогасителя.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Помните, что сено, солому и другие сгораемые материалы необходимо складировать в наиболее удаленных местах от жилых домов, хозяйственных построек и дорог.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Нельзя допускать случаев курения в местах их складирования. Руководителям сельскохозяйственных предприятий следует навести порядок с точки зрения пожарной безопасности, организовать надежную сторожевую охрану, обеспечить места хранения кормов и зерновых первичными средствами пожаротушения, бесперебойной связью. При скирдовании сена в открытом поле необходимо устройство минерализованных полос – это делается в целях ограничения распространения огня.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Очень часто виновниками пожаров на подворье становятся дети, поэтому естественная тяга детей к огню ни в коем случае  не должна выпадать из поля зрения родителей, которые первыми обязаны помочь детям усвоить правила пожарной безопасности, предостеречь их от огненных бед.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Сохранение заготовленных кормов от пожара зависит от сознательного и ответственного подхода к данному вопросу и соблюдения требований пожарной безопасности.</w:t>
      </w:r>
    </w:p>
    <w:p w:rsidR="002A3F78" w:rsidRPr="002A3F78" w:rsidRDefault="002A3F78" w:rsidP="002A3F78">
      <w:pPr>
        <w:jc w:val="both"/>
        <w:rPr>
          <w:rFonts w:ascii="Times New Roman" w:hAnsi="Times New Roman" w:cs="Times New Roman"/>
          <w:sz w:val="28"/>
          <w:szCs w:val="28"/>
        </w:rPr>
      </w:pPr>
      <w:r w:rsidRPr="002A3F78">
        <w:rPr>
          <w:rFonts w:ascii="Times New Roman" w:hAnsi="Times New Roman" w:cs="Times New Roman"/>
          <w:sz w:val="28"/>
          <w:szCs w:val="28"/>
        </w:rPr>
        <w:t>Если Вы заметили возгорание или пожар, необходимо сообщить по номеру 01 со стационарного телефона, 101, 112 с сотового и постараться принять меры по тушению пожара подручными средствами, при этом соблюдая меры пожарной безопасности.</w:t>
      </w:r>
    </w:p>
    <w:p w:rsidR="002A3F78" w:rsidRDefault="002A3F78" w:rsidP="00082373">
      <w:pPr>
        <w:tabs>
          <w:tab w:val="left" w:pos="61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A3F78">
        <w:t> </w:t>
      </w:r>
      <w:r w:rsidR="00082373">
        <w:t xml:space="preserve">                                                                                                </w:t>
      </w:r>
      <w:r w:rsidR="00082373" w:rsidRPr="00082373">
        <w:rPr>
          <w:rFonts w:ascii="Times New Roman" w:hAnsi="Times New Roman" w:cs="Times New Roman"/>
          <w:sz w:val="28"/>
          <w:szCs w:val="28"/>
        </w:rPr>
        <w:t>Пав</w:t>
      </w:r>
      <w:bookmarkStart w:id="0" w:name="_GoBack"/>
      <w:bookmarkEnd w:id="0"/>
      <w:r w:rsidR="00082373" w:rsidRPr="00082373">
        <w:rPr>
          <w:rFonts w:ascii="Times New Roman" w:hAnsi="Times New Roman" w:cs="Times New Roman"/>
          <w:sz w:val="28"/>
          <w:szCs w:val="28"/>
        </w:rPr>
        <w:t>ел ДОРОФЕЕВ,</w:t>
      </w:r>
    </w:p>
    <w:p w:rsidR="00082373" w:rsidRDefault="00082373" w:rsidP="00082373">
      <w:pPr>
        <w:tabs>
          <w:tab w:val="left" w:pos="61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заместитель начальника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госпожнадзора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373" w:rsidRPr="00082373" w:rsidRDefault="00082373" w:rsidP="00082373">
      <w:pPr>
        <w:tabs>
          <w:tab w:val="left" w:pos="61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Горшеченскому и Касторенскому районам</w:t>
      </w:r>
    </w:p>
    <w:p w:rsidR="003A3A95" w:rsidRDefault="003A3A95"/>
    <w:sectPr w:rsidR="003A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84"/>
    <w:rsid w:val="00082373"/>
    <w:rsid w:val="002A3F78"/>
    <w:rsid w:val="00373184"/>
    <w:rsid w:val="003A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8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77051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ayvesti22.ru/wp-content/uploads/2020/07/%D0%BF%D0%BE%D0%B6%D0%B0%D1%80-%D0%BC%D1%87%D1%8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2021-06-28T13:27:00Z</dcterms:created>
  <dcterms:modified xsi:type="dcterms:W3CDTF">2021-06-28T13:41:00Z</dcterms:modified>
</cp:coreProperties>
</file>