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82" w:rsidRPr="005F2368" w:rsidRDefault="008F2E82" w:rsidP="008F2E82">
      <w:pPr>
        <w:jc w:val="center"/>
        <w:rPr>
          <w:sz w:val="36"/>
          <w:szCs w:val="36"/>
        </w:rPr>
      </w:pPr>
      <w:r w:rsidRPr="005F2368">
        <w:rPr>
          <w:noProof/>
          <w:sz w:val="36"/>
          <w:szCs w:val="36"/>
        </w:rPr>
        <w:drawing>
          <wp:inline distT="0" distB="0" distL="0" distR="0">
            <wp:extent cx="1021080" cy="1143000"/>
            <wp:effectExtent l="19050" t="0" r="7620" b="0"/>
            <wp:docPr id="1" name="Рисунок 1" descr="docu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0021"/>
                    <pic:cNvPicPr>
                      <a:picLocks noChangeAspect="1" noChangeArrowheads="1"/>
                    </pic:cNvPicPr>
                  </pic:nvPicPr>
                  <pic:blipFill>
                    <a:blip r:embed="rId8" cstate="print">
                      <a:grayscl/>
                      <a:biLevel thresh="50000"/>
                      <a:lum bright="-6000" contrast="30000"/>
                    </a:blip>
                    <a:srcRect/>
                    <a:stretch>
                      <a:fillRect/>
                    </a:stretch>
                  </pic:blipFill>
                  <pic:spPr bwMode="auto">
                    <a:xfrm>
                      <a:off x="0" y="0"/>
                      <a:ext cx="1021080" cy="1143000"/>
                    </a:xfrm>
                    <a:prstGeom prst="rect">
                      <a:avLst/>
                    </a:prstGeom>
                    <a:noFill/>
                    <a:ln w="9525">
                      <a:noFill/>
                      <a:miter lim="800000"/>
                      <a:headEnd/>
                      <a:tailEnd/>
                    </a:ln>
                  </pic:spPr>
                </pic:pic>
              </a:graphicData>
            </a:graphic>
          </wp:inline>
        </w:drawing>
      </w:r>
    </w:p>
    <w:p w:rsidR="008F2E82" w:rsidRPr="005F2368" w:rsidRDefault="008F2E82" w:rsidP="008F2E82">
      <w:pPr>
        <w:jc w:val="center"/>
        <w:rPr>
          <w:b/>
          <w:sz w:val="36"/>
          <w:szCs w:val="36"/>
        </w:rPr>
      </w:pPr>
      <w:r w:rsidRPr="005F2368">
        <w:rPr>
          <w:b/>
          <w:sz w:val="36"/>
          <w:szCs w:val="36"/>
        </w:rPr>
        <w:t>АДМИНИСТРАЦИЯ</w:t>
      </w:r>
    </w:p>
    <w:p w:rsidR="008F2E82" w:rsidRPr="005F2368" w:rsidRDefault="008F2E82" w:rsidP="008F2E82">
      <w:pPr>
        <w:jc w:val="center"/>
        <w:rPr>
          <w:b/>
          <w:sz w:val="36"/>
          <w:szCs w:val="36"/>
        </w:rPr>
      </w:pPr>
      <w:r w:rsidRPr="005F2368">
        <w:rPr>
          <w:b/>
          <w:sz w:val="36"/>
          <w:szCs w:val="36"/>
        </w:rPr>
        <w:t>ГОРШЕЧЕНСКОГО РАЙОНА</w:t>
      </w:r>
    </w:p>
    <w:p w:rsidR="008F2E82" w:rsidRPr="005F2368" w:rsidRDefault="008F2E82" w:rsidP="008F2E82">
      <w:pPr>
        <w:jc w:val="center"/>
        <w:rPr>
          <w:b/>
          <w:sz w:val="36"/>
          <w:szCs w:val="36"/>
        </w:rPr>
      </w:pPr>
      <w:r w:rsidRPr="005F2368">
        <w:rPr>
          <w:b/>
          <w:sz w:val="36"/>
          <w:szCs w:val="36"/>
        </w:rPr>
        <w:t>КУРСКОЙ ОБЛАСТИ</w:t>
      </w:r>
    </w:p>
    <w:p w:rsidR="008F2E82" w:rsidRPr="005F2368" w:rsidRDefault="008F2E82" w:rsidP="008F2E82">
      <w:pPr>
        <w:rPr>
          <w:b/>
          <w:sz w:val="32"/>
          <w:szCs w:val="32"/>
        </w:rPr>
      </w:pPr>
    </w:p>
    <w:p w:rsidR="008F2E82" w:rsidRDefault="008F2E82" w:rsidP="008F2E82">
      <w:pPr>
        <w:jc w:val="center"/>
        <w:rPr>
          <w:b/>
          <w:sz w:val="44"/>
          <w:szCs w:val="44"/>
        </w:rPr>
      </w:pPr>
      <w:proofErr w:type="gramStart"/>
      <w:r w:rsidRPr="005F2368">
        <w:rPr>
          <w:b/>
          <w:sz w:val="44"/>
          <w:szCs w:val="44"/>
        </w:rPr>
        <w:t>П</w:t>
      </w:r>
      <w:proofErr w:type="gramEnd"/>
      <w:r w:rsidRPr="005F2368">
        <w:rPr>
          <w:b/>
          <w:sz w:val="44"/>
          <w:szCs w:val="44"/>
        </w:rPr>
        <w:t xml:space="preserve"> О С Т А Н О В Л Е Н И Е</w:t>
      </w:r>
    </w:p>
    <w:p w:rsidR="00FB7FB3" w:rsidRPr="005F2368" w:rsidRDefault="00FB7FB3" w:rsidP="008F2E82">
      <w:pPr>
        <w:jc w:val="center"/>
        <w:rPr>
          <w:b/>
          <w:sz w:val="44"/>
          <w:szCs w:val="44"/>
        </w:rPr>
      </w:pPr>
    </w:p>
    <w:p w:rsidR="00374E76" w:rsidRDefault="008F2E82" w:rsidP="00F37935">
      <w:pPr>
        <w:jc w:val="both"/>
        <w:rPr>
          <w:b/>
        </w:rPr>
      </w:pPr>
      <w:r w:rsidRPr="005F2368">
        <w:rPr>
          <w:sz w:val="16"/>
          <w:szCs w:val="16"/>
        </w:rPr>
        <w:t>от</w:t>
      </w:r>
      <w:r w:rsidR="00F37935">
        <w:rPr>
          <w:sz w:val="16"/>
          <w:szCs w:val="16"/>
        </w:rPr>
        <w:t xml:space="preserve">  </w:t>
      </w:r>
      <w:r w:rsidR="00F37935" w:rsidRPr="00F37935">
        <w:rPr>
          <w:sz w:val="16"/>
          <w:szCs w:val="16"/>
          <w:u w:val="single"/>
        </w:rPr>
        <w:t>19.07.2018 № 568</w:t>
      </w:r>
    </w:p>
    <w:p w:rsidR="005E367F" w:rsidRPr="00FB7FB3" w:rsidRDefault="005E367F" w:rsidP="005E367F">
      <w:pPr>
        <w:ind w:right="5527"/>
        <w:jc w:val="both"/>
        <w:rPr>
          <w:b/>
          <w:sz w:val="24"/>
          <w:szCs w:val="24"/>
        </w:rPr>
      </w:pPr>
      <w:r w:rsidRPr="00FB7FB3">
        <w:rPr>
          <w:b/>
          <w:sz w:val="24"/>
          <w:szCs w:val="24"/>
        </w:rPr>
        <w:t xml:space="preserve">Об </w:t>
      </w:r>
      <w:r w:rsidR="00F02FF1" w:rsidRPr="00FB7FB3">
        <w:rPr>
          <w:b/>
          <w:sz w:val="24"/>
          <w:szCs w:val="24"/>
        </w:rPr>
        <w:t xml:space="preserve">утверждении </w:t>
      </w:r>
      <w:r w:rsidR="008F2E82" w:rsidRPr="00FB7FB3">
        <w:rPr>
          <w:b/>
          <w:sz w:val="24"/>
          <w:szCs w:val="24"/>
        </w:rPr>
        <w:t xml:space="preserve">перечня социально значимых и приоритетных рынков  и </w:t>
      </w:r>
      <w:r w:rsidR="00F02FF1" w:rsidRPr="00FB7FB3">
        <w:rPr>
          <w:b/>
          <w:sz w:val="24"/>
          <w:szCs w:val="24"/>
        </w:rPr>
        <w:t>плана мероприятий (</w:t>
      </w:r>
      <w:r w:rsidRPr="00FB7FB3">
        <w:rPr>
          <w:b/>
          <w:sz w:val="24"/>
          <w:szCs w:val="24"/>
        </w:rPr>
        <w:t>дорожн</w:t>
      </w:r>
      <w:r w:rsidR="00122DE7" w:rsidRPr="00FB7FB3">
        <w:rPr>
          <w:b/>
          <w:sz w:val="24"/>
          <w:szCs w:val="24"/>
        </w:rPr>
        <w:t>ой</w:t>
      </w:r>
      <w:r w:rsidRPr="00FB7FB3">
        <w:rPr>
          <w:b/>
          <w:sz w:val="24"/>
          <w:szCs w:val="24"/>
        </w:rPr>
        <w:t xml:space="preserve"> карт</w:t>
      </w:r>
      <w:r w:rsidR="00122DE7" w:rsidRPr="00FB7FB3">
        <w:rPr>
          <w:b/>
          <w:sz w:val="24"/>
          <w:szCs w:val="24"/>
        </w:rPr>
        <w:t>ы</w:t>
      </w:r>
      <w:r w:rsidRPr="00FB7FB3">
        <w:rPr>
          <w:b/>
          <w:sz w:val="24"/>
          <w:szCs w:val="24"/>
        </w:rPr>
        <w:t xml:space="preserve">) по содействию развитию       конкуренции в </w:t>
      </w:r>
      <w:proofErr w:type="spellStart"/>
      <w:r w:rsidR="008F2E82" w:rsidRPr="00FB7FB3">
        <w:rPr>
          <w:b/>
          <w:sz w:val="24"/>
          <w:szCs w:val="24"/>
        </w:rPr>
        <w:t>Горшеченском</w:t>
      </w:r>
      <w:proofErr w:type="spellEnd"/>
      <w:r w:rsidR="008F2E82" w:rsidRPr="00FB7FB3">
        <w:rPr>
          <w:b/>
          <w:sz w:val="24"/>
          <w:szCs w:val="24"/>
        </w:rPr>
        <w:t xml:space="preserve"> районе</w:t>
      </w:r>
      <w:r w:rsidRPr="00FB7FB3">
        <w:rPr>
          <w:b/>
          <w:sz w:val="24"/>
          <w:szCs w:val="24"/>
        </w:rPr>
        <w:t xml:space="preserve"> </w:t>
      </w:r>
      <w:r w:rsidR="008F2E82" w:rsidRPr="00FB7FB3">
        <w:rPr>
          <w:b/>
          <w:sz w:val="24"/>
          <w:szCs w:val="24"/>
        </w:rPr>
        <w:t>Курской области</w:t>
      </w:r>
      <w:r w:rsidRPr="00FB7FB3">
        <w:rPr>
          <w:b/>
          <w:sz w:val="24"/>
          <w:szCs w:val="24"/>
        </w:rPr>
        <w:t xml:space="preserve"> </w:t>
      </w:r>
      <w:r w:rsidR="00122DE7" w:rsidRPr="00FB7FB3">
        <w:rPr>
          <w:b/>
          <w:sz w:val="24"/>
          <w:szCs w:val="24"/>
        </w:rPr>
        <w:t>на 201</w:t>
      </w:r>
      <w:r w:rsidR="008F2E82" w:rsidRPr="00FB7FB3">
        <w:rPr>
          <w:b/>
          <w:sz w:val="24"/>
          <w:szCs w:val="24"/>
        </w:rPr>
        <w:t>8</w:t>
      </w:r>
      <w:r w:rsidR="00122DE7" w:rsidRPr="00FB7FB3">
        <w:rPr>
          <w:b/>
          <w:sz w:val="24"/>
          <w:szCs w:val="24"/>
        </w:rPr>
        <w:t>-201</w:t>
      </w:r>
      <w:r w:rsidR="008F2E82" w:rsidRPr="00FB7FB3">
        <w:rPr>
          <w:b/>
          <w:sz w:val="24"/>
          <w:szCs w:val="24"/>
        </w:rPr>
        <w:t>9</w:t>
      </w:r>
      <w:r w:rsidR="00122DE7" w:rsidRPr="00FB7FB3">
        <w:rPr>
          <w:b/>
          <w:sz w:val="24"/>
          <w:szCs w:val="24"/>
        </w:rPr>
        <w:t xml:space="preserve"> годы</w:t>
      </w:r>
    </w:p>
    <w:p w:rsidR="005E367F" w:rsidRDefault="005E367F" w:rsidP="005E367F">
      <w:pPr>
        <w:ind w:right="5386"/>
        <w:jc w:val="both"/>
        <w:rPr>
          <w:sz w:val="28"/>
        </w:rPr>
      </w:pPr>
    </w:p>
    <w:p w:rsidR="005E367F" w:rsidRDefault="005E367F" w:rsidP="005E367F">
      <w:pPr>
        <w:autoSpaceDE w:val="0"/>
        <w:autoSpaceDN w:val="0"/>
        <w:adjustRightInd w:val="0"/>
        <w:ind w:firstLine="720"/>
        <w:jc w:val="both"/>
        <w:rPr>
          <w:color w:val="000000"/>
          <w:sz w:val="28"/>
          <w:szCs w:val="28"/>
        </w:rPr>
      </w:pPr>
      <w:r w:rsidRPr="00A0212C">
        <w:rPr>
          <w:color w:val="000000"/>
          <w:sz w:val="28"/>
          <w:szCs w:val="28"/>
        </w:rPr>
        <w:t>В</w:t>
      </w:r>
      <w:r>
        <w:rPr>
          <w:color w:val="000000"/>
          <w:sz w:val="28"/>
          <w:szCs w:val="28"/>
        </w:rPr>
        <w:t xml:space="preserve"> </w:t>
      </w:r>
      <w:r w:rsidR="0032224B">
        <w:rPr>
          <w:color w:val="000000"/>
          <w:sz w:val="28"/>
          <w:szCs w:val="28"/>
        </w:rPr>
        <w:t xml:space="preserve">соответствии с постановлением Администрации  Курской области от 19.08.2016 года №607-па «Об утверждении перечня </w:t>
      </w:r>
      <w:r w:rsidR="0032224B">
        <w:rPr>
          <w:sz w:val="28"/>
        </w:rPr>
        <w:t xml:space="preserve">социально значимых и приоритетных рынков  и плана мероприятий (дорожной карты) по содействию развитию       конкуренции в </w:t>
      </w:r>
      <w:r w:rsidR="0032224B">
        <w:rPr>
          <w:sz w:val="28"/>
          <w:szCs w:val="28"/>
        </w:rPr>
        <w:t xml:space="preserve">Курской области», Соглашением между </w:t>
      </w:r>
      <w:r w:rsidR="0032224B">
        <w:rPr>
          <w:color w:val="000000"/>
          <w:sz w:val="28"/>
          <w:szCs w:val="28"/>
        </w:rPr>
        <w:t xml:space="preserve"> комитетом по экономике и развитию Курской области и Администрацией Горшеченского района Курской области о внедрении Стандарта развития конкуренции в Курской области</w:t>
      </w:r>
      <w:r w:rsidR="003A16B6">
        <w:rPr>
          <w:color w:val="000000"/>
          <w:sz w:val="28"/>
          <w:szCs w:val="28"/>
        </w:rPr>
        <w:t xml:space="preserve"> от 3 ноября</w:t>
      </w:r>
      <w:r w:rsidR="00705B83">
        <w:rPr>
          <w:color w:val="000000"/>
          <w:sz w:val="28"/>
          <w:szCs w:val="28"/>
        </w:rPr>
        <w:t xml:space="preserve"> </w:t>
      </w:r>
      <w:r w:rsidR="003A16B6">
        <w:rPr>
          <w:color w:val="000000"/>
          <w:sz w:val="28"/>
          <w:szCs w:val="28"/>
        </w:rPr>
        <w:t>2016 года</w:t>
      </w:r>
      <w:r w:rsidR="00BF3A93">
        <w:rPr>
          <w:color w:val="000000"/>
          <w:sz w:val="28"/>
          <w:szCs w:val="28"/>
        </w:rPr>
        <w:t>,</w:t>
      </w:r>
      <w:r w:rsidR="003A16B6">
        <w:rPr>
          <w:color w:val="000000"/>
          <w:sz w:val="28"/>
          <w:szCs w:val="28"/>
        </w:rPr>
        <w:t xml:space="preserve"> Администрация Горшеченского района Курской области </w:t>
      </w:r>
    </w:p>
    <w:p w:rsidR="00BF3A93" w:rsidRPr="00BF3A93" w:rsidRDefault="00BF3A93" w:rsidP="005E367F">
      <w:pPr>
        <w:autoSpaceDE w:val="0"/>
        <w:autoSpaceDN w:val="0"/>
        <w:adjustRightInd w:val="0"/>
        <w:ind w:firstLine="720"/>
        <w:jc w:val="both"/>
        <w:rPr>
          <w:b/>
          <w:color w:val="000000"/>
          <w:sz w:val="28"/>
          <w:szCs w:val="28"/>
        </w:rPr>
      </w:pPr>
      <w:r w:rsidRPr="00BF3A93">
        <w:rPr>
          <w:b/>
          <w:color w:val="000000"/>
          <w:sz w:val="28"/>
          <w:szCs w:val="28"/>
        </w:rPr>
        <w:t xml:space="preserve">                                              ПОСТАНОВЛЯЕТ:</w:t>
      </w:r>
    </w:p>
    <w:p w:rsidR="00BF3A93" w:rsidRPr="00A0212C" w:rsidRDefault="00BF3A93" w:rsidP="005E367F">
      <w:pPr>
        <w:autoSpaceDE w:val="0"/>
        <w:autoSpaceDN w:val="0"/>
        <w:adjustRightInd w:val="0"/>
        <w:ind w:firstLine="720"/>
        <w:jc w:val="both"/>
        <w:rPr>
          <w:color w:val="000000"/>
          <w:sz w:val="28"/>
          <w:szCs w:val="28"/>
        </w:rPr>
      </w:pPr>
      <w:r>
        <w:rPr>
          <w:color w:val="000000"/>
          <w:sz w:val="28"/>
          <w:szCs w:val="28"/>
        </w:rPr>
        <w:t xml:space="preserve"> </w:t>
      </w:r>
    </w:p>
    <w:p w:rsidR="00BF3A93" w:rsidRPr="00BF3A93" w:rsidRDefault="005E367F" w:rsidP="00BF3A93">
      <w:pPr>
        <w:pStyle w:val="af3"/>
        <w:numPr>
          <w:ilvl w:val="0"/>
          <w:numId w:val="11"/>
        </w:numPr>
        <w:jc w:val="both"/>
        <w:rPr>
          <w:color w:val="000000"/>
          <w:sz w:val="28"/>
          <w:szCs w:val="28"/>
        </w:rPr>
      </w:pPr>
      <w:r w:rsidRPr="00BF3A93">
        <w:rPr>
          <w:color w:val="000000"/>
          <w:sz w:val="28"/>
          <w:szCs w:val="28"/>
        </w:rPr>
        <w:t>Утвердить</w:t>
      </w:r>
      <w:r w:rsidR="00122DE7" w:rsidRPr="00BF3A93">
        <w:rPr>
          <w:color w:val="000000"/>
          <w:sz w:val="28"/>
          <w:szCs w:val="28"/>
        </w:rPr>
        <w:t xml:space="preserve"> прилагаемы</w:t>
      </w:r>
      <w:r w:rsidR="00BF3A93" w:rsidRPr="00BF3A93">
        <w:rPr>
          <w:color w:val="000000"/>
          <w:sz w:val="28"/>
          <w:szCs w:val="28"/>
        </w:rPr>
        <w:t>е:</w:t>
      </w:r>
    </w:p>
    <w:p w:rsidR="00FE3A61" w:rsidRDefault="00504E67" w:rsidP="00BF3A93">
      <w:pPr>
        <w:pStyle w:val="af3"/>
        <w:ind w:left="792"/>
        <w:jc w:val="both"/>
        <w:rPr>
          <w:color w:val="000000"/>
          <w:sz w:val="28"/>
          <w:szCs w:val="28"/>
        </w:rPr>
      </w:pPr>
      <w:r>
        <w:rPr>
          <w:color w:val="000000"/>
          <w:sz w:val="28"/>
          <w:szCs w:val="28"/>
        </w:rPr>
        <w:t xml:space="preserve">- </w:t>
      </w:r>
      <w:r w:rsidR="00570453">
        <w:rPr>
          <w:color w:val="000000"/>
          <w:sz w:val="28"/>
          <w:szCs w:val="28"/>
        </w:rPr>
        <w:t>перечень</w:t>
      </w:r>
      <w:r w:rsidR="00570453" w:rsidRPr="00570453">
        <w:rPr>
          <w:sz w:val="28"/>
        </w:rPr>
        <w:t xml:space="preserve"> </w:t>
      </w:r>
      <w:r w:rsidR="00570453">
        <w:rPr>
          <w:sz w:val="28"/>
        </w:rPr>
        <w:t>социально значимых и приоритетных рынков</w:t>
      </w:r>
      <w:r w:rsidR="00570453">
        <w:rPr>
          <w:color w:val="000000"/>
          <w:sz w:val="28"/>
          <w:szCs w:val="28"/>
        </w:rPr>
        <w:t xml:space="preserve"> </w:t>
      </w:r>
      <w:r w:rsidR="00BF3168">
        <w:rPr>
          <w:sz w:val="28"/>
        </w:rPr>
        <w:t>по содействию развитию конкуренции</w:t>
      </w:r>
      <w:r w:rsidR="00570453">
        <w:rPr>
          <w:color w:val="000000"/>
          <w:sz w:val="28"/>
          <w:szCs w:val="28"/>
        </w:rPr>
        <w:t xml:space="preserve"> </w:t>
      </w:r>
      <w:r w:rsidR="00BF3168">
        <w:rPr>
          <w:color w:val="000000"/>
          <w:sz w:val="28"/>
          <w:szCs w:val="28"/>
        </w:rPr>
        <w:t xml:space="preserve">в </w:t>
      </w:r>
      <w:proofErr w:type="spellStart"/>
      <w:r w:rsidR="00BF3168">
        <w:rPr>
          <w:color w:val="000000"/>
          <w:sz w:val="28"/>
          <w:szCs w:val="28"/>
        </w:rPr>
        <w:t>Горшеченском</w:t>
      </w:r>
      <w:proofErr w:type="spellEnd"/>
      <w:r w:rsidR="00BF3168">
        <w:rPr>
          <w:color w:val="000000"/>
          <w:sz w:val="28"/>
          <w:szCs w:val="28"/>
        </w:rPr>
        <w:t xml:space="preserve"> районе Курской области</w:t>
      </w:r>
      <w:r w:rsidR="00FE3A61">
        <w:rPr>
          <w:color w:val="000000"/>
          <w:sz w:val="28"/>
          <w:szCs w:val="28"/>
        </w:rPr>
        <w:t>;</w:t>
      </w:r>
    </w:p>
    <w:p w:rsidR="00F02FF1" w:rsidRPr="00504E67" w:rsidRDefault="00504E67" w:rsidP="00504E67">
      <w:pPr>
        <w:jc w:val="both"/>
        <w:rPr>
          <w:color w:val="000000"/>
          <w:sz w:val="28"/>
          <w:szCs w:val="28"/>
        </w:rPr>
      </w:pPr>
      <w:r>
        <w:rPr>
          <w:color w:val="000000"/>
          <w:sz w:val="28"/>
          <w:szCs w:val="28"/>
        </w:rPr>
        <w:t xml:space="preserve">          </w:t>
      </w:r>
      <w:r w:rsidR="005E367F" w:rsidRPr="00504E67">
        <w:rPr>
          <w:color w:val="000000"/>
          <w:sz w:val="28"/>
          <w:szCs w:val="28"/>
        </w:rPr>
        <w:t xml:space="preserve"> </w:t>
      </w:r>
      <w:r>
        <w:rPr>
          <w:color w:val="000000"/>
          <w:sz w:val="28"/>
          <w:szCs w:val="28"/>
        </w:rPr>
        <w:t xml:space="preserve">- </w:t>
      </w:r>
      <w:r w:rsidR="005E367F" w:rsidRPr="00504E67">
        <w:rPr>
          <w:color w:val="000000"/>
          <w:sz w:val="28"/>
          <w:szCs w:val="28"/>
        </w:rPr>
        <w:t xml:space="preserve">план мероприятий </w:t>
      </w:r>
      <w:r w:rsidR="00F02FF1" w:rsidRPr="00504E67">
        <w:rPr>
          <w:sz w:val="28"/>
        </w:rPr>
        <w:t>(</w:t>
      </w:r>
      <w:r w:rsidR="005E367F" w:rsidRPr="00504E67">
        <w:rPr>
          <w:sz w:val="28"/>
        </w:rPr>
        <w:t>дорожн</w:t>
      </w:r>
      <w:r w:rsidR="00F02FF1" w:rsidRPr="00504E67">
        <w:rPr>
          <w:sz w:val="28"/>
        </w:rPr>
        <w:t>ую</w:t>
      </w:r>
      <w:r w:rsidR="005E367F" w:rsidRPr="00504E67">
        <w:rPr>
          <w:sz w:val="28"/>
        </w:rPr>
        <w:t xml:space="preserve"> карт</w:t>
      </w:r>
      <w:r w:rsidR="00F02FF1" w:rsidRPr="00504E67">
        <w:rPr>
          <w:sz w:val="28"/>
        </w:rPr>
        <w:t>у</w:t>
      </w:r>
      <w:r w:rsidR="005E367F" w:rsidRPr="00504E67">
        <w:rPr>
          <w:sz w:val="28"/>
        </w:rPr>
        <w:t>)</w:t>
      </w:r>
      <w:r w:rsidR="005E367F" w:rsidRPr="00504E67">
        <w:rPr>
          <w:color w:val="000000"/>
          <w:sz w:val="28"/>
          <w:szCs w:val="28"/>
        </w:rPr>
        <w:t xml:space="preserve"> по содействию развитию конкуренции </w:t>
      </w:r>
      <w:r w:rsidR="00FE3A61" w:rsidRPr="00504E67">
        <w:rPr>
          <w:color w:val="000000"/>
          <w:sz w:val="28"/>
          <w:szCs w:val="28"/>
        </w:rPr>
        <w:t xml:space="preserve"> на 2018-2019 годы </w:t>
      </w:r>
      <w:r w:rsidR="005E367F" w:rsidRPr="00504E67">
        <w:rPr>
          <w:color w:val="000000"/>
          <w:sz w:val="28"/>
          <w:szCs w:val="28"/>
        </w:rPr>
        <w:t xml:space="preserve">в </w:t>
      </w:r>
      <w:proofErr w:type="spellStart"/>
      <w:r w:rsidR="00FE3A61" w:rsidRPr="00504E67">
        <w:rPr>
          <w:color w:val="000000"/>
          <w:sz w:val="28"/>
          <w:szCs w:val="28"/>
        </w:rPr>
        <w:t>Горшеченском</w:t>
      </w:r>
      <w:proofErr w:type="spellEnd"/>
      <w:r w:rsidR="00FE3A61" w:rsidRPr="00504E67">
        <w:rPr>
          <w:color w:val="000000"/>
          <w:sz w:val="28"/>
          <w:szCs w:val="28"/>
        </w:rPr>
        <w:t xml:space="preserve"> районе Курской области</w:t>
      </w:r>
      <w:r w:rsidR="008035E8" w:rsidRPr="00504E67">
        <w:rPr>
          <w:color w:val="000000"/>
          <w:sz w:val="28"/>
          <w:szCs w:val="28"/>
        </w:rPr>
        <w:t>.</w:t>
      </w:r>
    </w:p>
    <w:p w:rsidR="005E367F" w:rsidRDefault="005E367F" w:rsidP="005E367F">
      <w:pPr>
        <w:jc w:val="both"/>
        <w:rPr>
          <w:sz w:val="28"/>
          <w:szCs w:val="28"/>
        </w:rPr>
      </w:pPr>
      <w:r>
        <w:rPr>
          <w:sz w:val="28"/>
          <w:szCs w:val="28"/>
        </w:rPr>
        <w:t xml:space="preserve">      2. Структурным подразделениям Администрации </w:t>
      </w:r>
      <w:r w:rsidR="008035E8">
        <w:rPr>
          <w:sz w:val="28"/>
          <w:szCs w:val="28"/>
        </w:rPr>
        <w:t>Горшеченского района</w:t>
      </w:r>
      <w:r>
        <w:rPr>
          <w:sz w:val="28"/>
          <w:szCs w:val="28"/>
        </w:rPr>
        <w:t>, ответственны</w:t>
      </w:r>
      <w:r w:rsidR="00122DE7">
        <w:rPr>
          <w:sz w:val="28"/>
          <w:szCs w:val="28"/>
        </w:rPr>
        <w:t>м</w:t>
      </w:r>
      <w:r>
        <w:rPr>
          <w:sz w:val="28"/>
          <w:szCs w:val="28"/>
        </w:rPr>
        <w:t xml:space="preserve"> за реализацию мероприятий по развитию конкуренции:</w:t>
      </w:r>
    </w:p>
    <w:p w:rsidR="005E367F" w:rsidRDefault="005E367F" w:rsidP="005E367F">
      <w:pPr>
        <w:jc w:val="both"/>
        <w:rPr>
          <w:sz w:val="28"/>
          <w:szCs w:val="28"/>
        </w:rPr>
      </w:pPr>
      <w:r>
        <w:rPr>
          <w:sz w:val="28"/>
          <w:szCs w:val="28"/>
        </w:rPr>
        <w:t xml:space="preserve">      2.1.Организовать работу по своевременному выполнению плана мероприятий в соответствии с установленными сроками.</w:t>
      </w:r>
    </w:p>
    <w:p w:rsidR="005E367F" w:rsidRDefault="005E367F" w:rsidP="005E367F">
      <w:pPr>
        <w:jc w:val="both"/>
        <w:rPr>
          <w:sz w:val="28"/>
          <w:szCs w:val="28"/>
        </w:rPr>
      </w:pPr>
      <w:r>
        <w:rPr>
          <w:sz w:val="28"/>
          <w:szCs w:val="28"/>
        </w:rPr>
        <w:t xml:space="preserve">      2.2. Пред</w:t>
      </w:r>
      <w:r w:rsidR="00122DE7">
        <w:rPr>
          <w:sz w:val="28"/>
          <w:szCs w:val="28"/>
        </w:rPr>
        <w:t>о</w:t>
      </w:r>
      <w:r>
        <w:rPr>
          <w:sz w:val="28"/>
          <w:szCs w:val="28"/>
        </w:rPr>
        <w:t xml:space="preserve">ставлять отчет об исполнении плана мероприятий в </w:t>
      </w:r>
      <w:r w:rsidR="008035E8">
        <w:rPr>
          <w:sz w:val="28"/>
          <w:szCs w:val="28"/>
        </w:rPr>
        <w:t>о</w:t>
      </w:r>
      <w:r w:rsidR="00991264" w:rsidRPr="00991264">
        <w:rPr>
          <w:sz w:val="28"/>
          <w:szCs w:val="28"/>
        </w:rPr>
        <w:t>тдел экономик</w:t>
      </w:r>
      <w:r w:rsidR="008035E8">
        <w:rPr>
          <w:sz w:val="28"/>
          <w:szCs w:val="28"/>
        </w:rPr>
        <w:t>и и труда</w:t>
      </w:r>
      <w:r w:rsidR="00991264" w:rsidRPr="00991264">
        <w:rPr>
          <w:sz w:val="28"/>
          <w:szCs w:val="28"/>
        </w:rPr>
        <w:t xml:space="preserve"> Администрации </w:t>
      </w:r>
      <w:r w:rsidR="008035E8">
        <w:rPr>
          <w:sz w:val="28"/>
          <w:szCs w:val="28"/>
        </w:rPr>
        <w:t xml:space="preserve">Горшеченского района </w:t>
      </w:r>
      <w:r>
        <w:rPr>
          <w:sz w:val="28"/>
          <w:szCs w:val="28"/>
        </w:rPr>
        <w:t>ежег</w:t>
      </w:r>
      <w:r w:rsidR="00F02FF1">
        <w:rPr>
          <w:sz w:val="28"/>
          <w:szCs w:val="28"/>
        </w:rPr>
        <w:t xml:space="preserve">одно в срок до </w:t>
      </w:r>
      <w:r w:rsidR="008035E8">
        <w:rPr>
          <w:sz w:val="28"/>
          <w:szCs w:val="28"/>
        </w:rPr>
        <w:t>1</w:t>
      </w:r>
      <w:r w:rsidR="00F02FF1">
        <w:rPr>
          <w:sz w:val="28"/>
          <w:szCs w:val="28"/>
        </w:rPr>
        <w:t xml:space="preserve"> февраля года </w:t>
      </w:r>
      <w:r>
        <w:rPr>
          <w:sz w:val="28"/>
          <w:szCs w:val="28"/>
        </w:rPr>
        <w:t xml:space="preserve">следующего за </w:t>
      </w:r>
      <w:proofErr w:type="gramStart"/>
      <w:r>
        <w:rPr>
          <w:sz w:val="28"/>
          <w:szCs w:val="28"/>
        </w:rPr>
        <w:t>отчетным</w:t>
      </w:r>
      <w:proofErr w:type="gramEnd"/>
      <w:r>
        <w:rPr>
          <w:sz w:val="28"/>
          <w:szCs w:val="28"/>
        </w:rPr>
        <w:t>.</w:t>
      </w:r>
    </w:p>
    <w:p w:rsidR="005E367F" w:rsidRDefault="005E367F" w:rsidP="005E367F">
      <w:pPr>
        <w:jc w:val="both"/>
        <w:rPr>
          <w:sz w:val="28"/>
          <w:szCs w:val="28"/>
        </w:rPr>
      </w:pPr>
      <w:r>
        <w:rPr>
          <w:sz w:val="28"/>
          <w:szCs w:val="28"/>
        </w:rPr>
        <w:t xml:space="preserve">      </w:t>
      </w:r>
    </w:p>
    <w:p w:rsidR="00FB7FB3" w:rsidRPr="005C61DE" w:rsidRDefault="00FB7FB3" w:rsidP="00FB7FB3">
      <w:pPr>
        <w:jc w:val="both"/>
        <w:rPr>
          <w:sz w:val="28"/>
          <w:szCs w:val="28"/>
        </w:rPr>
      </w:pPr>
      <w:r w:rsidRPr="005C61DE">
        <w:rPr>
          <w:sz w:val="28"/>
          <w:szCs w:val="28"/>
        </w:rPr>
        <w:lastRenderedPageBreak/>
        <w:t xml:space="preserve">  </w:t>
      </w:r>
      <w:r>
        <w:rPr>
          <w:sz w:val="28"/>
          <w:szCs w:val="28"/>
        </w:rPr>
        <w:t xml:space="preserve">    </w:t>
      </w:r>
      <w:r w:rsidRPr="005C61DE">
        <w:rPr>
          <w:sz w:val="28"/>
          <w:szCs w:val="28"/>
        </w:rPr>
        <w:t xml:space="preserve"> </w:t>
      </w:r>
      <w:r>
        <w:rPr>
          <w:sz w:val="28"/>
          <w:szCs w:val="28"/>
        </w:rPr>
        <w:t>3</w:t>
      </w:r>
      <w:r w:rsidRPr="005C61DE">
        <w:rPr>
          <w:sz w:val="28"/>
          <w:szCs w:val="28"/>
        </w:rPr>
        <w:t xml:space="preserve">. </w:t>
      </w:r>
      <w:proofErr w:type="gramStart"/>
      <w:r w:rsidRPr="005C61DE">
        <w:rPr>
          <w:sz w:val="28"/>
          <w:szCs w:val="28"/>
        </w:rPr>
        <w:t>Контроль за</w:t>
      </w:r>
      <w:proofErr w:type="gramEnd"/>
      <w:r w:rsidRPr="005C61DE">
        <w:rPr>
          <w:sz w:val="28"/>
          <w:szCs w:val="28"/>
        </w:rPr>
        <w:t xml:space="preserve"> исполнением настоящего постановления возложить на заместителя Главы Администрации Горшеченского района - начальника управления финансов Администрации Горшеченского района </w:t>
      </w:r>
      <w:proofErr w:type="spellStart"/>
      <w:r w:rsidRPr="005C61DE">
        <w:rPr>
          <w:sz w:val="28"/>
          <w:szCs w:val="28"/>
        </w:rPr>
        <w:t>Дуракову</w:t>
      </w:r>
      <w:proofErr w:type="spellEnd"/>
      <w:r w:rsidRPr="005C61DE">
        <w:rPr>
          <w:sz w:val="28"/>
          <w:szCs w:val="28"/>
        </w:rPr>
        <w:t xml:space="preserve"> Г.Н.</w:t>
      </w:r>
    </w:p>
    <w:p w:rsidR="00356CAF" w:rsidRDefault="00FB7FB3" w:rsidP="00FB7FB3">
      <w:pPr>
        <w:jc w:val="both"/>
        <w:rPr>
          <w:sz w:val="28"/>
          <w:szCs w:val="24"/>
        </w:rPr>
      </w:pPr>
      <w:r w:rsidRPr="005C61DE">
        <w:rPr>
          <w:sz w:val="28"/>
          <w:szCs w:val="28"/>
        </w:rPr>
        <w:t xml:space="preserve">   </w:t>
      </w:r>
      <w:r>
        <w:rPr>
          <w:sz w:val="28"/>
          <w:szCs w:val="28"/>
        </w:rPr>
        <w:t xml:space="preserve">   </w:t>
      </w:r>
      <w:r w:rsidRPr="005C61DE">
        <w:rPr>
          <w:sz w:val="28"/>
          <w:szCs w:val="28"/>
        </w:rPr>
        <w:t xml:space="preserve"> </w:t>
      </w:r>
      <w:r>
        <w:rPr>
          <w:sz w:val="28"/>
          <w:szCs w:val="28"/>
        </w:rPr>
        <w:t>4</w:t>
      </w:r>
      <w:r w:rsidRPr="00C04BAF">
        <w:rPr>
          <w:sz w:val="28"/>
          <w:szCs w:val="28"/>
        </w:rPr>
        <w:t xml:space="preserve">.   </w:t>
      </w:r>
      <w:r w:rsidRPr="00DE1851">
        <w:rPr>
          <w:sz w:val="28"/>
          <w:szCs w:val="28"/>
        </w:rPr>
        <w:t xml:space="preserve">Постановление  вступает в силу  </w:t>
      </w:r>
      <w:r>
        <w:rPr>
          <w:sz w:val="28"/>
          <w:szCs w:val="28"/>
        </w:rPr>
        <w:t>с момента его подписания и подлежит размещению на официальном</w:t>
      </w:r>
      <w:r w:rsidRPr="00DE1851">
        <w:rPr>
          <w:sz w:val="28"/>
          <w:szCs w:val="28"/>
        </w:rPr>
        <w:t xml:space="preserve"> </w:t>
      </w:r>
      <w:r>
        <w:rPr>
          <w:sz w:val="28"/>
          <w:szCs w:val="28"/>
        </w:rPr>
        <w:t>сайте муниципального образования «</w:t>
      </w:r>
      <w:proofErr w:type="spellStart"/>
      <w:r>
        <w:rPr>
          <w:sz w:val="28"/>
          <w:szCs w:val="28"/>
        </w:rPr>
        <w:t>Горшеченский</w:t>
      </w:r>
      <w:proofErr w:type="spellEnd"/>
      <w:r>
        <w:rPr>
          <w:sz w:val="28"/>
          <w:szCs w:val="28"/>
        </w:rPr>
        <w:t xml:space="preserve"> район».</w:t>
      </w:r>
      <w:r w:rsidR="005441F9" w:rsidRPr="00AB7FA0">
        <w:rPr>
          <w:sz w:val="28"/>
          <w:szCs w:val="28"/>
        </w:rPr>
        <w:tab/>
      </w:r>
    </w:p>
    <w:p w:rsidR="00356CAF" w:rsidRPr="00356CAF" w:rsidRDefault="00356CAF" w:rsidP="00356CAF">
      <w:pPr>
        <w:rPr>
          <w:sz w:val="28"/>
          <w:szCs w:val="24"/>
        </w:rPr>
      </w:pPr>
    </w:p>
    <w:p w:rsidR="00356CAF" w:rsidRPr="00356CAF" w:rsidRDefault="00356CAF" w:rsidP="00356CAF">
      <w:pPr>
        <w:rPr>
          <w:sz w:val="28"/>
          <w:szCs w:val="24"/>
        </w:rPr>
      </w:pPr>
    </w:p>
    <w:p w:rsidR="00356CAF" w:rsidRDefault="00356CAF" w:rsidP="00356CAF">
      <w:pPr>
        <w:rPr>
          <w:sz w:val="28"/>
          <w:szCs w:val="24"/>
        </w:rPr>
      </w:pPr>
    </w:p>
    <w:p w:rsidR="00356CAF" w:rsidRPr="00356CAF" w:rsidRDefault="00356CAF" w:rsidP="00356CAF">
      <w:pPr>
        <w:rPr>
          <w:b/>
          <w:sz w:val="28"/>
          <w:szCs w:val="24"/>
        </w:rPr>
      </w:pPr>
      <w:r w:rsidRPr="00356CAF">
        <w:rPr>
          <w:b/>
          <w:sz w:val="28"/>
          <w:szCs w:val="24"/>
        </w:rPr>
        <w:t xml:space="preserve">         Глава</w:t>
      </w:r>
      <w:r>
        <w:rPr>
          <w:b/>
          <w:sz w:val="28"/>
          <w:szCs w:val="24"/>
        </w:rPr>
        <w:t xml:space="preserve"> Горшеченского района</w:t>
      </w:r>
    </w:p>
    <w:p w:rsidR="00356CAF" w:rsidRPr="00356CAF" w:rsidRDefault="00356CAF" w:rsidP="00356CAF">
      <w:pPr>
        <w:rPr>
          <w:b/>
          <w:sz w:val="28"/>
          <w:szCs w:val="24"/>
        </w:rPr>
      </w:pPr>
      <w:r>
        <w:rPr>
          <w:sz w:val="28"/>
          <w:szCs w:val="24"/>
        </w:rPr>
        <w:t xml:space="preserve">         </w:t>
      </w:r>
      <w:r w:rsidRPr="00356CAF">
        <w:rPr>
          <w:b/>
          <w:sz w:val="28"/>
          <w:szCs w:val="24"/>
        </w:rPr>
        <w:t>Курской области</w:t>
      </w:r>
      <w:r>
        <w:rPr>
          <w:b/>
          <w:sz w:val="28"/>
          <w:szCs w:val="24"/>
        </w:rPr>
        <w:t xml:space="preserve">                                                                             Ю.М. </w:t>
      </w:r>
      <w:proofErr w:type="spellStart"/>
      <w:r>
        <w:rPr>
          <w:b/>
          <w:sz w:val="28"/>
          <w:szCs w:val="24"/>
        </w:rPr>
        <w:t>Амерев</w:t>
      </w:r>
      <w:proofErr w:type="spellEnd"/>
    </w:p>
    <w:p w:rsidR="00BB74D6" w:rsidRDefault="00356CAF" w:rsidP="00356CAF">
      <w:pPr>
        <w:rPr>
          <w:sz w:val="28"/>
          <w:szCs w:val="24"/>
        </w:rPr>
      </w:pPr>
      <w:r>
        <w:rPr>
          <w:sz w:val="28"/>
          <w:szCs w:val="24"/>
        </w:rPr>
        <w:t xml:space="preserve">    </w:t>
      </w: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Pr="00463B41" w:rsidRDefault="00356CAF" w:rsidP="00356CAF">
      <w:pPr>
        <w:jc w:val="center"/>
        <w:rPr>
          <w:sz w:val="24"/>
          <w:szCs w:val="24"/>
        </w:rPr>
      </w:pPr>
      <w:r>
        <w:rPr>
          <w:sz w:val="24"/>
          <w:szCs w:val="24"/>
        </w:rPr>
        <w:lastRenderedPageBreak/>
        <w:t xml:space="preserve">                                                                                     </w:t>
      </w:r>
      <w:r w:rsidRPr="00463B41">
        <w:rPr>
          <w:sz w:val="24"/>
          <w:szCs w:val="24"/>
        </w:rPr>
        <w:t>УТВЕРЖДЕН</w:t>
      </w:r>
    </w:p>
    <w:p w:rsidR="00356CAF" w:rsidRPr="00463B41" w:rsidRDefault="00356CAF" w:rsidP="00356CAF">
      <w:pPr>
        <w:jc w:val="right"/>
        <w:rPr>
          <w:sz w:val="28"/>
          <w:szCs w:val="28"/>
        </w:rPr>
      </w:pPr>
      <w:r>
        <w:rPr>
          <w:sz w:val="28"/>
          <w:szCs w:val="28"/>
        </w:rPr>
        <w:t>постановлени</w:t>
      </w:r>
      <w:r w:rsidRPr="00463B41">
        <w:rPr>
          <w:sz w:val="28"/>
          <w:szCs w:val="28"/>
        </w:rPr>
        <w:t>ем Администрации</w:t>
      </w:r>
    </w:p>
    <w:p w:rsidR="00356CAF" w:rsidRPr="00463B41" w:rsidRDefault="00356CAF" w:rsidP="00356CAF">
      <w:pPr>
        <w:jc w:val="right"/>
        <w:rPr>
          <w:sz w:val="28"/>
          <w:szCs w:val="28"/>
        </w:rPr>
      </w:pPr>
      <w:r w:rsidRPr="00463B41">
        <w:rPr>
          <w:sz w:val="28"/>
          <w:szCs w:val="28"/>
        </w:rPr>
        <w:t xml:space="preserve">Горшеченского района Курской области </w:t>
      </w:r>
    </w:p>
    <w:p w:rsidR="00356CAF" w:rsidRDefault="00356CAF" w:rsidP="00356CAF">
      <w:pPr>
        <w:rPr>
          <w:sz w:val="28"/>
          <w:szCs w:val="24"/>
        </w:rPr>
      </w:pPr>
      <w:r>
        <w:rPr>
          <w:sz w:val="28"/>
          <w:szCs w:val="28"/>
        </w:rPr>
        <w:t xml:space="preserve">                                                                          </w:t>
      </w:r>
      <w:r w:rsidRPr="00463B41">
        <w:rPr>
          <w:sz w:val="28"/>
          <w:szCs w:val="28"/>
        </w:rPr>
        <w:t xml:space="preserve">от   </w:t>
      </w:r>
      <w:r>
        <w:rPr>
          <w:sz w:val="28"/>
          <w:szCs w:val="28"/>
        </w:rPr>
        <w:t>_________</w:t>
      </w:r>
      <w:r w:rsidRPr="00463B41">
        <w:rPr>
          <w:sz w:val="28"/>
          <w:szCs w:val="28"/>
        </w:rPr>
        <w:t>2018 г.   №___________</w:t>
      </w:r>
      <w:r>
        <w:rPr>
          <w:sz w:val="28"/>
          <w:szCs w:val="24"/>
        </w:rPr>
        <w:t xml:space="preserve">           </w:t>
      </w:r>
    </w:p>
    <w:p w:rsidR="00356CAF" w:rsidRDefault="00356CAF" w:rsidP="00356CAF">
      <w:pPr>
        <w:jc w:val="center"/>
        <w:rPr>
          <w:b/>
          <w:sz w:val="24"/>
          <w:szCs w:val="24"/>
        </w:rPr>
      </w:pPr>
    </w:p>
    <w:p w:rsidR="00356CAF" w:rsidRDefault="00356CAF" w:rsidP="00356CAF">
      <w:pPr>
        <w:jc w:val="center"/>
        <w:rPr>
          <w:b/>
          <w:sz w:val="24"/>
          <w:szCs w:val="24"/>
        </w:rPr>
      </w:pPr>
    </w:p>
    <w:p w:rsidR="00356CAF" w:rsidRPr="00324BC0" w:rsidRDefault="00356CAF" w:rsidP="00356CAF">
      <w:pPr>
        <w:jc w:val="center"/>
        <w:rPr>
          <w:sz w:val="28"/>
          <w:szCs w:val="28"/>
        </w:rPr>
      </w:pPr>
      <w:r w:rsidRPr="00324BC0">
        <w:rPr>
          <w:b/>
          <w:sz w:val="28"/>
          <w:szCs w:val="28"/>
        </w:rPr>
        <w:t xml:space="preserve">Перечень социально значимых и приоритетных рынков  </w:t>
      </w:r>
      <w:r w:rsidR="001A3BCA">
        <w:rPr>
          <w:b/>
          <w:sz w:val="28"/>
          <w:szCs w:val="28"/>
        </w:rPr>
        <w:t xml:space="preserve">по содействию развитию  </w:t>
      </w:r>
      <w:r w:rsidRPr="00324BC0">
        <w:rPr>
          <w:b/>
          <w:sz w:val="28"/>
          <w:szCs w:val="28"/>
        </w:rPr>
        <w:t xml:space="preserve"> конкуренции в </w:t>
      </w:r>
      <w:proofErr w:type="spellStart"/>
      <w:r w:rsidRPr="00324BC0">
        <w:rPr>
          <w:b/>
          <w:sz w:val="28"/>
          <w:szCs w:val="28"/>
        </w:rPr>
        <w:t>Горшеченском</w:t>
      </w:r>
      <w:proofErr w:type="spellEnd"/>
      <w:r w:rsidRPr="00324BC0">
        <w:rPr>
          <w:b/>
          <w:sz w:val="28"/>
          <w:szCs w:val="28"/>
        </w:rPr>
        <w:t xml:space="preserve"> районе</w:t>
      </w:r>
    </w:p>
    <w:p w:rsidR="00356CAF" w:rsidRPr="00324BC0" w:rsidRDefault="00356CAF" w:rsidP="00356CAF">
      <w:pPr>
        <w:jc w:val="center"/>
        <w:rPr>
          <w:sz w:val="28"/>
          <w:szCs w:val="28"/>
        </w:rPr>
      </w:pPr>
    </w:p>
    <w:p w:rsidR="00356CAF" w:rsidRPr="00324BC0" w:rsidRDefault="00356CAF" w:rsidP="00356CAF">
      <w:pPr>
        <w:jc w:val="center"/>
        <w:rPr>
          <w:sz w:val="28"/>
          <w:szCs w:val="28"/>
        </w:rPr>
      </w:pPr>
    </w:p>
    <w:p w:rsidR="00356CAF" w:rsidRPr="00324BC0" w:rsidRDefault="00356CAF" w:rsidP="00356CAF">
      <w:pPr>
        <w:jc w:val="center"/>
        <w:rPr>
          <w:sz w:val="28"/>
          <w:szCs w:val="28"/>
        </w:rPr>
      </w:pPr>
    </w:p>
    <w:p w:rsidR="00356CAF" w:rsidRPr="00324BC0" w:rsidRDefault="00356CAF" w:rsidP="00356CAF">
      <w:pPr>
        <w:rPr>
          <w:sz w:val="28"/>
          <w:szCs w:val="28"/>
        </w:rPr>
      </w:pPr>
    </w:p>
    <w:p w:rsidR="00356CAF" w:rsidRPr="00324BC0" w:rsidRDefault="00324BC0" w:rsidP="00356CAF">
      <w:pPr>
        <w:rPr>
          <w:sz w:val="28"/>
          <w:szCs w:val="28"/>
        </w:rPr>
      </w:pPr>
      <w:r>
        <w:rPr>
          <w:b/>
          <w:sz w:val="28"/>
          <w:szCs w:val="28"/>
        </w:rPr>
        <w:t xml:space="preserve">               </w:t>
      </w:r>
      <w:r w:rsidR="00356CAF" w:rsidRPr="00324BC0">
        <w:rPr>
          <w:b/>
          <w:sz w:val="28"/>
          <w:szCs w:val="28"/>
        </w:rPr>
        <w:t>Перечень социально значимых рынков</w:t>
      </w:r>
    </w:p>
    <w:p w:rsidR="00356CAF" w:rsidRPr="00324BC0" w:rsidRDefault="00356CAF" w:rsidP="00356CAF">
      <w:pPr>
        <w:rPr>
          <w:sz w:val="28"/>
          <w:szCs w:val="28"/>
        </w:rPr>
      </w:pPr>
    </w:p>
    <w:p w:rsidR="00356CAF" w:rsidRPr="001A3BCA" w:rsidRDefault="00356CAF" w:rsidP="00356CAF">
      <w:pPr>
        <w:rPr>
          <w:sz w:val="28"/>
          <w:szCs w:val="28"/>
        </w:rPr>
      </w:pPr>
      <w:r w:rsidRPr="001A3BCA">
        <w:rPr>
          <w:sz w:val="28"/>
          <w:szCs w:val="28"/>
        </w:rPr>
        <w:t>1. Рынок услуг дошкольного образования</w:t>
      </w:r>
    </w:p>
    <w:p w:rsidR="00356CAF" w:rsidRPr="001A3BCA" w:rsidRDefault="00356CAF" w:rsidP="00356CAF">
      <w:pPr>
        <w:rPr>
          <w:sz w:val="28"/>
          <w:szCs w:val="28"/>
        </w:rPr>
      </w:pPr>
      <w:r w:rsidRPr="001A3BCA">
        <w:rPr>
          <w:sz w:val="28"/>
          <w:szCs w:val="28"/>
        </w:rPr>
        <w:t>2. Рынок услуг жилищно-коммунального хозяйства</w:t>
      </w:r>
    </w:p>
    <w:p w:rsidR="00356CAF" w:rsidRPr="001A3BCA" w:rsidRDefault="00356CAF" w:rsidP="00356CAF">
      <w:pPr>
        <w:rPr>
          <w:sz w:val="28"/>
          <w:szCs w:val="28"/>
        </w:rPr>
      </w:pPr>
      <w:r w:rsidRPr="001A3BCA">
        <w:rPr>
          <w:sz w:val="28"/>
          <w:szCs w:val="28"/>
        </w:rPr>
        <w:t>3. Рынок розничной торговли</w:t>
      </w:r>
    </w:p>
    <w:p w:rsidR="00356CAF" w:rsidRPr="001A3BCA" w:rsidRDefault="00356CAF" w:rsidP="00356CAF">
      <w:pPr>
        <w:rPr>
          <w:sz w:val="28"/>
          <w:szCs w:val="28"/>
        </w:rPr>
      </w:pPr>
      <w:r w:rsidRPr="001A3BCA">
        <w:rPr>
          <w:sz w:val="28"/>
          <w:szCs w:val="28"/>
        </w:rPr>
        <w:t>4.</w:t>
      </w:r>
      <w:r w:rsidR="00386A01" w:rsidRPr="001A3BCA">
        <w:rPr>
          <w:sz w:val="28"/>
          <w:szCs w:val="28"/>
        </w:rPr>
        <w:t xml:space="preserve"> Рынок услуг связи</w:t>
      </w:r>
    </w:p>
    <w:p w:rsidR="00A20B21" w:rsidRPr="00324BC0" w:rsidRDefault="00A20B21" w:rsidP="00356CAF">
      <w:pPr>
        <w:rPr>
          <w:b/>
          <w:sz w:val="28"/>
          <w:szCs w:val="28"/>
        </w:rPr>
      </w:pPr>
    </w:p>
    <w:p w:rsidR="00A20B21" w:rsidRPr="00324BC0" w:rsidRDefault="00A20B21" w:rsidP="00356CAF">
      <w:pPr>
        <w:rPr>
          <w:sz w:val="28"/>
          <w:szCs w:val="28"/>
        </w:rPr>
      </w:pPr>
    </w:p>
    <w:p w:rsidR="00324BC0" w:rsidRDefault="00324BC0" w:rsidP="00324BC0">
      <w:pPr>
        <w:pStyle w:val="af3"/>
        <w:rPr>
          <w:b/>
          <w:sz w:val="28"/>
          <w:szCs w:val="28"/>
        </w:rPr>
      </w:pPr>
      <w:r>
        <w:rPr>
          <w:b/>
          <w:sz w:val="28"/>
          <w:szCs w:val="28"/>
        </w:rPr>
        <w:t xml:space="preserve">          </w:t>
      </w:r>
      <w:r w:rsidRPr="00324BC0">
        <w:rPr>
          <w:b/>
          <w:sz w:val="28"/>
          <w:szCs w:val="28"/>
        </w:rPr>
        <w:t xml:space="preserve">Перечень приоритетных рынков </w:t>
      </w:r>
    </w:p>
    <w:p w:rsidR="00324BC0" w:rsidRPr="00324BC0" w:rsidRDefault="00324BC0" w:rsidP="00324BC0">
      <w:pPr>
        <w:pStyle w:val="af3"/>
        <w:rPr>
          <w:b/>
          <w:sz w:val="28"/>
          <w:szCs w:val="28"/>
        </w:rPr>
      </w:pPr>
    </w:p>
    <w:p w:rsidR="00324BC0" w:rsidRPr="001A3BCA" w:rsidRDefault="001A3BCA" w:rsidP="001A3BCA">
      <w:pPr>
        <w:rPr>
          <w:sz w:val="28"/>
          <w:szCs w:val="28"/>
        </w:rPr>
      </w:pPr>
      <w:r>
        <w:rPr>
          <w:sz w:val="28"/>
          <w:szCs w:val="28"/>
        </w:rPr>
        <w:t xml:space="preserve"> 1.</w:t>
      </w:r>
      <w:r w:rsidR="00324BC0" w:rsidRPr="001A3BCA">
        <w:rPr>
          <w:sz w:val="28"/>
          <w:szCs w:val="28"/>
        </w:rPr>
        <w:t>Рынок производства агропромышленной продукции</w:t>
      </w:r>
    </w:p>
    <w:p w:rsidR="00356CAF" w:rsidRPr="00324BC0" w:rsidRDefault="00356CAF" w:rsidP="00356CAF">
      <w:pPr>
        <w:rPr>
          <w:sz w:val="28"/>
          <w:szCs w:val="28"/>
        </w:rPr>
      </w:pPr>
    </w:p>
    <w:p w:rsidR="00356CAF" w:rsidRPr="00324BC0" w:rsidRDefault="00356CAF" w:rsidP="00356CAF">
      <w:pPr>
        <w:rPr>
          <w:sz w:val="28"/>
          <w:szCs w:val="28"/>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Default="00356CAF" w:rsidP="00356CAF">
      <w:pPr>
        <w:rPr>
          <w:sz w:val="28"/>
          <w:szCs w:val="24"/>
        </w:rPr>
      </w:pPr>
    </w:p>
    <w:p w:rsidR="00356CAF" w:rsidRPr="00356CAF" w:rsidRDefault="00356CAF" w:rsidP="00356CAF">
      <w:pPr>
        <w:rPr>
          <w:sz w:val="28"/>
          <w:szCs w:val="24"/>
        </w:rPr>
        <w:sectPr w:rsidR="00356CAF" w:rsidRPr="00356CAF" w:rsidSect="00C0245B">
          <w:headerReference w:type="even" r:id="rId9"/>
          <w:headerReference w:type="default" r:id="rId10"/>
          <w:headerReference w:type="first" r:id="rId11"/>
          <w:pgSz w:w="11906" w:h="16838"/>
          <w:pgMar w:top="1135" w:right="567" w:bottom="993" w:left="1418" w:header="567" w:footer="709" w:gutter="0"/>
          <w:cols w:space="708"/>
          <w:titlePg/>
          <w:docGrid w:linePitch="360"/>
        </w:sectPr>
      </w:pPr>
    </w:p>
    <w:p w:rsidR="00DC1FD3" w:rsidRPr="00463B41" w:rsidRDefault="00DC1FD3" w:rsidP="00DC1FD3">
      <w:pPr>
        <w:jc w:val="right"/>
        <w:rPr>
          <w:sz w:val="24"/>
          <w:szCs w:val="24"/>
        </w:rPr>
      </w:pPr>
      <w:r w:rsidRPr="00463B41">
        <w:rPr>
          <w:sz w:val="24"/>
          <w:szCs w:val="24"/>
        </w:rPr>
        <w:lastRenderedPageBreak/>
        <w:t>УТВЕРЖДЕН</w:t>
      </w:r>
    </w:p>
    <w:p w:rsidR="00DC1FD3" w:rsidRPr="00463B41" w:rsidRDefault="00DC1FD3" w:rsidP="00DC1FD3">
      <w:pPr>
        <w:jc w:val="right"/>
        <w:rPr>
          <w:sz w:val="28"/>
          <w:szCs w:val="28"/>
        </w:rPr>
      </w:pPr>
      <w:r>
        <w:rPr>
          <w:sz w:val="28"/>
          <w:szCs w:val="28"/>
        </w:rPr>
        <w:t>постановлени</w:t>
      </w:r>
      <w:r w:rsidRPr="00463B41">
        <w:rPr>
          <w:sz w:val="28"/>
          <w:szCs w:val="28"/>
        </w:rPr>
        <w:t>ем Администрации</w:t>
      </w:r>
    </w:p>
    <w:p w:rsidR="00DC1FD3" w:rsidRPr="00463B41" w:rsidRDefault="00DC1FD3" w:rsidP="00DC1FD3">
      <w:pPr>
        <w:jc w:val="right"/>
        <w:rPr>
          <w:sz w:val="28"/>
          <w:szCs w:val="28"/>
        </w:rPr>
      </w:pPr>
      <w:r w:rsidRPr="00463B41">
        <w:rPr>
          <w:sz w:val="28"/>
          <w:szCs w:val="28"/>
        </w:rPr>
        <w:t xml:space="preserve">Горшеченского района Курской области </w:t>
      </w:r>
    </w:p>
    <w:p w:rsidR="00DC1FD3" w:rsidRPr="00463B41" w:rsidRDefault="00DC1FD3" w:rsidP="00DC1FD3">
      <w:pPr>
        <w:jc w:val="right"/>
        <w:rPr>
          <w:sz w:val="28"/>
          <w:szCs w:val="28"/>
        </w:rPr>
      </w:pPr>
      <w:r w:rsidRPr="00463B41">
        <w:rPr>
          <w:sz w:val="28"/>
          <w:szCs w:val="28"/>
        </w:rPr>
        <w:t>от   ____________2018 г.   №___________</w:t>
      </w:r>
    </w:p>
    <w:p w:rsidR="00DC1FD3" w:rsidRPr="00463B41" w:rsidRDefault="00DC1FD3" w:rsidP="00DC1FD3">
      <w:pPr>
        <w:jc w:val="center"/>
        <w:rPr>
          <w:sz w:val="24"/>
          <w:szCs w:val="24"/>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7"/>
        <w:gridCol w:w="4136"/>
        <w:gridCol w:w="1729"/>
        <w:gridCol w:w="3632"/>
        <w:gridCol w:w="4013"/>
      </w:tblGrid>
      <w:tr w:rsidR="00DC1FD3" w:rsidRPr="00463B41" w:rsidTr="00845E76">
        <w:trPr>
          <w:trHeight w:val="20"/>
          <w:tblHeader/>
        </w:trPr>
        <w:tc>
          <w:tcPr>
            <w:tcW w:w="388" w:type="pct"/>
          </w:tcPr>
          <w:p w:rsidR="00DC1FD3" w:rsidRPr="00463B41" w:rsidRDefault="00DC1FD3" w:rsidP="00845E76">
            <w:pPr>
              <w:autoSpaceDE w:val="0"/>
              <w:autoSpaceDN w:val="0"/>
              <w:adjustRightInd w:val="0"/>
              <w:jc w:val="center"/>
              <w:rPr>
                <w:b/>
                <w:sz w:val="28"/>
                <w:szCs w:val="28"/>
              </w:rPr>
            </w:pPr>
            <w:r w:rsidRPr="00463B41">
              <w:rPr>
                <w:b/>
                <w:sz w:val="28"/>
                <w:szCs w:val="28"/>
              </w:rPr>
              <w:t>№</w:t>
            </w:r>
          </w:p>
        </w:tc>
        <w:tc>
          <w:tcPr>
            <w:tcW w:w="1412" w:type="pct"/>
          </w:tcPr>
          <w:p w:rsidR="00DC1FD3" w:rsidRPr="00463B41" w:rsidRDefault="00DC1FD3" w:rsidP="00845E76">
            <w:pPr>
              <w:autoSpaceDE w:val="0"/>
              <w:autoSpaceDN w:val="0"/>
              <w:adjustRightInd w:val="0"/>
              <w:jc w:val="center"/>
              <w:rPr>
                <w:b/>
                <w:sz w:val="28"/>
                <w:szCs w:val="28"/>
              </w:rPr>
            </w:pPr>
            <w:r w:rsidRPr="00463B41">
              <w:rPr>
                <w:b/>
                <w:sz w:val="28"/>
                <w:szCs w:val="28"/>
              </w:rPr>
              <w:t>Мероприятие</w:t>
            </w:r>
          </w:p>
        </w:tc>
        <w:tc>
          <w:tcPr>
            <w:tcW w:w="590" w:type="pct"/>
          </w:tcPr>
          <w:p w:rsidR="00DC1FD3" w:rsidRPr="00463B41" w:rsidRDefault="00DC1FD3" w:rsidP="00845E76">
            <w:pPr>
              <w:autoSpaceDE w:val="0"/>
              <w:autoSpaceDN w:val="0"/>
              <w:adjustRightInd w:val="0"/>
              <w:jc w:val="center"/>
              <w:rPr>
                <w:b/>
                <w:sz w:val="28"/>
                <w:szCs w:val="28"/>
              </w:rPr>
            </w:pPr>
            <w:r w:rsidRPr="00463B41">
              <w:rPr>
                <w:b/>
                <w:sz w:val="28"/>
                <w:szCs w:val="28"/>
              </w:rPr>
              <w:t>Срок</w:t>
            </w:r>
          </w:p>
        </w:tc>
        <w:tc>
          <w:tcPr>
            <w:tcW w:w="1240" w:type="pct"/>
          </w:tcPr>
          <w:p w:rsidR="00DC1FD3" w:rsidRPr="00463B41" w:rsidRDefault="00DC1FD3" w:rsidP="00845E76">
            <w:pPr>
              <w:autoSpaceDE w:val="0"/>
              <w:autoSpaceDN w:val="0"/>
              <w:adjustRightInd w:val="0"/>
              <w:jc w:val="center"/>
              <w:rPr>
                <w:b/>
                <w:sz w:val="28"/>
                <w:szCs w:val="28"/>
              </w:rPr>
            </w:pPr>
            <w:r w:rsidRPr="00463B41">
              <w:rPr>
                <w:b/>
                <w:sz w:val="28"/>
                <w:szCs w:val="28"/>
              </w:rPr>
              <w:t xml:space="preserve">Результат / </w:t>
            </w:r>
          </w:p>
          <w:p w:rsidR="00DC1FD3" w:rsidRPr="00463B41" w:rsidRDefault="00DC1FD3" w:rsidP="00845E76">
            <w:pPr>
              <w:autoSpaceDE w:val="0"/>
              <w:autoSpaceDN w:val="0"/>
              <w:adjustRightInd w:val="0"/>
              <w:jc w:val="center"/>
              <w:rPr>
                <w:b/>
                <w:sz w:val="28"/>
                <w:szCs w:val="28"/>
              </w:rPr>
            </w:pPr>
            <w:r w:rsidRPr="00463B41">
              <w:rPr>
                <w:b/>
                <w:sz w:val="28"/>
                <w:szCs w:val="28"/>
              </w:rPr>
              <w:t>Вид документа</w:t>
            </w:r>
          </w:p>
        </w:tc>
        <w:tc>
          <w:tcPr>
            <w:tcW w:w="1370" w:type="pct"/>
          </w:tcPr>
          <w:p w:rsidR="00DC1FD3" w:rsidRPr="00463B41" w:rsidRDefault="00DC1FD3" w:rsidP="00845E76">
            <w:pPr>
              <w:autoSpaceDE w:val="0"/>
              <w:autoSpaceDN w:val="0"/>
              <w:adjustRightInd w:val="0"/>
              <w:jc w:val="center"/>
              <w:rPr>
                <w:b/>
                <w:sz w:val="28"/>
                <w:szCs w:val="28"/>
              </w:rPr>
            </w:pPr>
            <w:r w:rsidRPr="00463B41">
              <w:rPr>
                <w:b/>
                <w:sz w:val="28"/>
                <w:szCs w:val="28"/>
              </w:rPr>
              <w:t>Исполнитель</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b/>
                <w:sz w:val="28"/>
                <w:szCs w:val="28"/>
              </w:rPr>
            </w:pPr>
            <w:r w:rsidRPr="00463B41">
              <w:rPr>
                <w:b/>
                <w:sz w:val="28"/>
                <w:szCs w:val="28"/>
              </w:rPr>
              <w:t>1</w:t>
            </w:r>
          </w:p>
        </w:tc>
        <w:tc>
          <w:tcPr>
            <w:tcW w:w="4612" w:type="pct"/>
            <w:gridSpan w:val="4"/>
          </w:tcPr>
          <w:p w:rsidR="00DC1FD3" w:rsidRPr="00463B41" w:rsidRDefault="00DC1FD3" w:rsidP="00845E76">
            <w:pPr>
              <w:autoSpaceDE w:val="0"/>
              <w:autoSpaceDN w:val="0"/>
              <w:adjustRightInd w:val="0"/>
              <w:jc w:val="center"/>
              <w:rPr>
                <w:b/>
                <w:bCs/>
                <w:sz w:val="28"/>
                <w:szCs w:val="28"/>
              </w:rPr>
            </w:pPr>
            <w:r w:rsidRPr="00463B41">
              <w:rPr>
                <w:b/>
                <w:sz w:val="28"/>
                <w:szCs w:val="28"/>
              </w:rPr>
              <w:t xml:space="preserve">План мероприятий по содействию развитию конкуренции </w:t>
            </w:r>
            <w:r w:rsidRPr="00463B41">
              <w:rPr>
                <w:b/>
                <w:bCs/>
                <w:sz w:val="28"/>
                <w:szCs w:val="28"/>
              </w:rPr>
              <w:t xml:space="preserve">на территории </w:t>
            </w:r>
          </w:p>
          <w:p w:rsidR="00DC1FD3" w:rsidRPr="00463B41" w:rsidRDefault="00DC1FD3" w:rsidP="00845E76">
            <w:pPr>
              <w:autoSpaceDE w:val="0"/>
              <w:autoSpaceDN w:val="0"/>
              <w:adjustRightInd w:val="0"/>
              <w:jc w:val="center"/>
              <w:rPr>
                <w:sz w:val="28"/>
                <w:szCs w:val="28"/>
              </w:rPr>
            </w:pPr>
            <w:r w:rsidRPr="00463B41">
              <w:rPr>
                <w:b/>
                <w:bCs/>
                <w:sz w:val="28"/>
                <w:szCs w:val="28"/>
              </w:rPr>
              <w:t>Горшеченского района</w:t>
            </w:r>
            <w:r w:rsidRPr="00463B41">
              <w:rPr>
                <w:b/>
                <w:sz w:val="28"/>
                <w:szCs w:val="28"/>
              </w:rPr>
              <w:t xml:space="preserve"> Курской области</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b/>
                <w:sz w:val="28"/>
                <w:szCs w:val="28"/>
              </w:rPr>
            </w:pPr>
            <w:r w:rsidRPr="00463B41">
              <w:rPr>
                <w:b/>
                <w:sz w:val="28"/>
                <w:szCs w:val="28"/>
              </w:rPr>
              <w:t>1.1</w:t>
            </w:r>
          </w:p>
        </w:tc>
        <w:tc>
          <w:tcPr>
            <w:tcW w:w="4612" w:type="pct"/>
            <w:gridSpan w:val="4"/>
          </w:tcPr>
          <w:p w:rsidR="00DC1FD3" w:rsidRPr="00463B41" w:rsidRDefault="00DC1FD3" w:rsidP="00845E76">
            <w:pPr>
              <w:autoSpaceDE w:val="0"/>
              <w:autoSpaceDN w:val="0"/>
              <w:adjustRightInd w:val="0"/>
              <w:jc w:val="center"/>
              <w:rPr>
                <w:b/>
                <w:sz w:val="28"/>
                <w:szCs w:val="28"/>
              </w:rPr>
            </w:pPr>
            <w:r w:rsidRPr="00463B41">
              <w:rPr>
                <w:b/>
                <w:sz w:val="28"/>
                <w:szCs w:val="28"/>
              </w:rPr>
              <w:t xml:space="preserve">Комплекс мероприятий по содействию развитию конкуренции </w:t>
            </w:r>
          </w:p>
          <w:p w:rsidR="00DC1FD3" w:rsidRPr="00463B41" w:rsidRDefault="00DC1FD3" w:rsidP="00845E76">
            <w:pPr>
              <w:autoSpaceDE w:val="0"/>
              <w:autoSpaceDN w:val="0"/>
              <w:adjustRightInd w:val="0"/>
              <w:jc w:val="center"/>
              <w:rPr>
                <w:sz w:val="28"/>
                <w:szCs w:val="28"/>
              </w:rPr>
            </w:pPr>
            <w:r w:rsidRPr="00463B41">
              <w:rPr>
                <w:b/>
                <w:sz w:val="28"/>
                <w:szCs w:val="28"/>
              </w:rPr>
              <w:t>на территории Горшеченского района Курской области для социально  значимых рынков</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sz w:val="28"/>
                <w:szCs w:val="28"/>
              </w:rPr>
            </w:pPr>
            <w:r w:rsidRPr="00463B41">
              <w:rPr>
                <w:sz w:val="28"/>
                <w:szCs w:val="28"/>
              </w:rPr>
              <w:t>1.1.1</w:t>
            </w:r>
          </w:p>
        </w:tc>
        <w:tc>
          <w:tcPr>
            <w:tcW w:w="4612" w:type="pct"/>
            <w:gridSpan w:val="4"/>
          </w:tcPr>
          <w:p w:rsidR="00DC1FD3" w:rsidRPr="00463B41" w:rsidRDefault="00DC1FD3" w:rsidP="00845E76">
            <w:pPr>
              <w:autoSpaceDE w:val="0"/>
              <w:autoSpaceDN w:val="0"/>
              <w:adjustRightInd w:val="0"/>
              <w:jc w:val="center"/>
              <w:rPr>
                <w:sz w:val="28"/>
                <w:szCs w:val="28"/>
              </w:rPr>
            </w:pPr>
            <w:r w:rsidRPr="00463B41">
              <w:rPr>
                <w:b/>
                <w:sz w:val="28"/>
                <w:szCs w:val="28"/>
              </w:rPr>
              <w:t>Рынок услуг дошкольного образования</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sz w:val="28"/>
                <w:szCs w:val="28"/>
              </w:rPr>
            </w:pPr>
            <w:r w:rsidRPr="00463B41">
              <w:rPr>
                <w:sz w:val="28"/>
                <w:szCs w:val="28"/>
              </w:rPr>
              <w:t>1.1.1.2</w:t>
            </w:r>
          </w:p>
        </w:tc>
        <w:tc>
          <w:tcPr>
            <w:tcW w:w="1412" w:type="pct"/>
          </w:tcPr>
          <w:p w:rsidR="00DC1FD3" w:rsidRPr="00463B41" w:rsidRDefault="00DC1FD3" w:rsidP="00845E76">
            <w:pPr>
              <w:autoSpaceDE w:val="0"/>
              <w:autoSpaceDN w:val="0"/>
              <w:adjustRightInd w:val="0"/>
              <w:jc w:val="both"/>
              <w:rPr>
                <w:sz w:val="28"/>
                <w:szCs w:val="28"/>
              </w:rPr>
            </w:pPr>
            <w:proofErr w:type="gramStart"/>
            <w:r w:rsidRPr="00463B41">
              <w:rPr>
                <w:sz w:val="28"/>
                <w:szCs w:val="28"/>
              </w:rPr>
              <w:t xml:space="preserve">Заключение договоров о предоставлении частной организации или индивидуальному предпринимателю в пользование муниципального нежилого (встроенного) помещения на условиях муниципальной преференции (включение в договор обязательного условия предоставления фиксированного количества мест детям, зарегистрированным в муниципальной системе электронной очередности в качестве нуждающихся в </w:t>
            </w:r>
            <w:r w:rsidRPr="00463B41">
              <w:rPr>
                <w:sz w:val="28"/>
                <w:szCs w:val="28"/>
              </w:rPr>
              <w:lastRenderedPageBreak/>
              <w:t>устройстве в муниципальные дошкольные образовательные учреждения, с определением для них размера родительской платы, не превышающего уровень оплаты за присмотр и уход</w:t>
            </w:r>
            <w:proofErr w:type="gramEnd"/>
            <w:r w:rsidRPr="00463B41">
              <w:rPr>
                <w:sz w:val="28"/>
                <w:szCs w:val="28"/>
              </w:rPr>
              <w:t xml:space="preserve"> за ребенком в муниципальных дошкольных образовательных организациях муниципалитетов)</w:t>
            </w:r>
          </w:p>
        </w:tc>
        <w:tc>
          <w:tcPr>
            <w:tcW w:w="590" w:type="pct"/>
          </w:tcPr>
          <w:p w:rsidR="00DC1FD3" w:rsidRPr="00463B41" w:rsidRDefault="00DC1FD3" w:rsidP="00845E76">
            <w:pPr>
              <w:jc w:val="center"/>
              <w:rPr>
                <w:sz w:val="28"/>
                <w:szCs w:val="28"/>
              </w:rPr>
            </w:pPr>
            <w:r w:rsidRPr="00463B41">
              <w:rPr>
                <w:sz w:val="28"/>
                <w:szCs w:val="28"/>
              </w:rPr>
              <w:lastRenderedPageBreak/>
              <w:t>2018 – 2019 годы</w:t>
            </w:r>
          </w:p>
        </w:tc>
        <w:tc>
          <w:tcPr>
            <w:tcW w:w="1240" w:type="pct"/>
          </w:tcPr>
          <w:p w:rsidR="00DC1FD3" w:rsidRPr="00463B41" w:rsidRDefault="00DC1FD3" w:rsidP="00845E76">
            <w:pPr>
              <w:autoSpaceDE w:val="0"/>
              <w:autoSpaceDN w:val="0"/>
              <w:adjustRightInd w:val="0"/>
              <w:jc w:val="both"/>
              <w:rPr>
                <w:sz w:val="28"/>
                <w:szCs w:val="28"/>
              </w:rPr>
            </w:pPr>
            <w:r w:rsidRPr="00463B41">
              <w:rPr>
                <w:sz w:val="28"/>
                <w:szCs w:val="28"/>
              </w:rPr>
              <w:t xml:space="preserve">Предоставление негосударственной организации или индивидуальному предпринимателю в пользование муниципального нежилого (встроенного) помещения на условиях муниципальной преференции /  Договоры о предоставлении частной организации или индивидуальному предпринимателю в пользование муниципального нежилого (встроенного) помещения на условиях муниципальной </w:t>
            </w:r>
            <w:r w:rsidRPr="00463B41">
              <w:rPr>
                <w:sz w:val="28"/>
                <w:szCs w:val="28"/>
              </w:rPr>
              <w:lastRenderedPageBreak/>
              <w:t>преференции</w:t>
            </w:r>
          </w:p>
        </w:tc>
        <w:tc>
          <w:tcPr>
            <w:tcW w:w="1370" w:type="pct"/>
          </w:tcPr>
          <w:p w:rsidR="00DC1FD3" w:rsidRPr="00463B41" w:rsidRDefault="00DC1FD3" w:rsidP="00845E76">
            <w:pPr>
              <w:jc w:val="both"/>
              <w:rPr>
                <w:sz w:val="28"/>
                <w:szCs w:val="28"/>
              </w:rPr>
            </w:pPr>
            <w:r w:rsidRPr="00463B41">
              <w:rPr>
                <w:sz w:val="28"/>
                <w:szCs w:val="28"/>
              </w:rPr>
              <w:lastRenderedPageBreak/>
              <w:t>Администрация Горшеченского района (управление  строительства, архитектуры, ЖКХ, земельных и имущественных правоотношений, охраны окружающей среды, транспорта и связи)</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color w:val="00CCFF"/>
                <w:sz w:val="28"/>
                <w:szCs w:val="28"/>
              </w:rPr>
            </w:pPr>
            <w:r w:rsidRPr="00463B41">
              <w:rPr>
                <w:sz w:val="28"/>
                <w:szCs w:val="28"/>
              </w:rPr>
              <w:lastRenderedPageBreak/>
              <w:t>1.1.2</w:t>
            </w:r>
          </w:p>
        </w:tc>
        <w:tc>
          <w:tcPr>
            <w:tcW w:w="4612" w:type="pct"/>
            <w:gridSpan w:val="4"/>
          </w:tcPr>
          <w:p w:rsidR="00DC1FD3" w:rsidRPr="00463B41" w:rsidRDefault="00DC1FD3" w:rsidP="00845E76">
            <w:pPr>
              <w:autoSpaceDE w:val="0"/>
              <w:autoSpaceDN w:val="0"/>
              <w:adjustRightInd w:val="0"/>
              <w:jc w:val="center"/>
              <w:rPr>
                <w:color w:val="00CCFF"/>
                <w:sz w:val="28"/>
                <w:szCs w:val="28"/>
              </w:rPr>
            </w:pPr>
            <w:r w:rsidRPr="00463B41">
              <w:rPr>
                <w:b/>
                <w:sz w:val="28"/>
                <w:szCs w:val="28"/>
              </w:rPr>
              <w:t>Рынок услуг жилищно-коммунального хозяйства</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sz w:val="28"/>
                <w:szCs w:val="28"/>
              </w:rPr>
            </w:pPr>
            <w:r w:rsidRPr="00463B41">
              <w:rPr>
                <w:sz w:val="28"/>
                <w:szCs w:val="28"/>
              </w:rPr>
              <w:t>1.1.2.1</w:t>
            </w:r>
          </w:p>
        </w:tc>
        <w:tc>
          <w:tcPr>
            <w:tcW w:w="1412" w:type="pct"/>
          </w:tcPr>
          <w:p w:rsidR="00DC1FD3" w:rsidRPr="00463B41" w:rsidRDefault="00DC1FD3" w:rsidP="00845E76">
            <w:pPr>
              <w:spacing w:line="228" w:lineRule="auto"/>
              <w:ind w:left="34" w:hanging="34"/>
              <w:jc w:val="both"/>
              <w:rPr>
                <w:sz w:val="28"/>
                <w:szCs w:val="28"/>
              </w:rPr>
            </w:pPr>
            <w:r w:rsidRPr="00463B41">
              <w:rPr>
                <w:sz w:val="28"/>
                <w:szCs w:val="28"/>
              </w:rPr>
              <w:t>Обеспечение информационной открытости и подконтрольности жилищно-коммунального хозяйства на территории Горшеченского района</w:t>
            </w:r>
          </w:p>
        </w:tc>
        <w:tc>
          <w:tcPr>
            <w:tcW w:w="590" w:type="pct"/>
          </w:tcPr>
          <w:p w:rsidR="00DC1FD3" w:rsidRPr="00463B41" w:rsidRDefault="00DC1FD3" w:rsidP="00845E76">
            <w:pPr>
              <w:jc w:val="center"/>
              <w:rPr>
                <w:sz w:val="28"/>
                <w:szCs w:val="28"/>
              </w:rPr>
            </w:pPr>
            <w:r w:rsidRPr="00463B41">
              <w:rPr>
                <w:sz w:val="28"/>
                <w:szCs w:val="28"/>
              </w:rPr>
              <w:t>2018- 2019 годы</w:t>
            </w:r>
          </w:p>
        </w:tc>
        <w:tc>
          <w:tcPr>
            <w:tcW w:w="1240" w:type="pct"/>
          </w:tcPr>
          <w:p w:rsidR="00DC1FD3" w:rsidRPr="00463B41" w:rsidRDefault="00DC1FD3" w:rsidP="00845E76">
            <w:pPr>
              <w:autoSpaceDE w:val="0"/>
              <w:autoSpaceDN w:val="0"/>
              <w:adjustRightInd w:val="0"/>
              <w:jc w:val="both"/>
              <w:rPr>
                <w:sz w:val="28"/>
                <w:szCs w:val="28"/>
              </w:rPr>
            </w:pPr>
          </w:p>
        </w:tc>
        <w:tc>
          <w:tcPr>
            <w:tcW w:w="1370" w:type="pct"/>
          </w:tcPr>
          <w:p w:rsidR="00DC1FD3" w:rsidRPr="00463B41" w:rsidRDefault="00DC1FD3" w:rsidP="00845E76">
            <w:pPr>
              <w:contextualSpacing/>
              <w:jc w:val="both"/>
              <w:rPr>
                <w:sz w:val="28"/>
                <w:szCs w:val="28"/>
              </w:rPr>
            </w:pPr>
            <w:r w:rsidRPr="00463B41">
              <w:rPr>
                <w:sz w:val="28"/>
                <w:szCs w:val="28"/>
              </w:rPr>
              <w:t>Администрация Горшеченского района (управление  строительства, архитектуры, ЖКХ, земельных и имущественных правоотношений, охраны окружающей среды, транспорта и связи)</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color w:val="00CCFF"/>
                <w:sz w:val="28"/>
                <w:szCs w:val="28"/>
              </w:rPr>
            </w:pPr>
            <w:r w:rsidRPr="00463B41">
              <w:rPr>
                <w:sz w:val="28"/>
                <w:szCs w:val="28"/>
              </w:rPr>
              <w:t>1.1.2.2</w:t>
            </w:r>
          </w:p>
        </w:tc>
        <w:tc>
          <w:tcPr>
            <w:tcW w:w="1412" w:type="pct"/>
          </w:tcPr>
          <w:p w:rsidR="00DC1FD3" w:rsidRPr="00463B41" w:rsidRDefault="00DC1FD3" w:rsidP="00845E76">
            <w:pPr>
              <w:jc w:val="both"/>
              <w:rPr>
                <w:sz w:val="28"/>
                <w:szCs w:val="28"/>
              </w:rPr>
            </w:pPr>
            <w:r w:rsidRPr="00463B41">
              <w:rPr>
                <w:sz w:val="28"/>
                <w:szCs w:val="28"/>
              </w:rPr>
              <w:t>Переселение граждан из аварийного жилого фонда</w:t>
            </w:r>
          </w:p>
        </w:tc>
        <w:tc>
          <w:tcPr>
            <w:tcW w:w="590" w:type="pct"/>
          </w:tcPr>
          <w:p w:rsidR="00DC1FD3" w:rsidRPr="00463B41" w:rsidRDefault="00DC1FD3" w:rsidP="00845E76">
            <w:pPr>
              <w:jc w:val="center"/>
              <w:rPr>
                <w:sz w:val="28"/>
                <w:szCs w:val="28"/>
              </w:rPr>
            </w:pPr>
            <w:r w:rsidRPr="00463B41">
              <w:rPr>
                <w:sz w:val="28"/>
                <w:szCs w:val="28"/>
              </w:rPr>
              <w:t>2018- 2019 годы</w:t>
            </w:r>
          </w:p>
        </w:tc>
        <w:tc>
          <w:tcPr>
            <w:tcW w:w="1240" w:type="pct"/>
          </w:tcPr>
          <w:p w:rsidR="00DC1FD3" w:rsidRPr="00463B41" w:rsidRDefault="00DC1FD3" w:rsidP="00845E76">
            <w:pPr>
              <w:autoSpaceDE w:val="0"/>
              <w:autoSpaceDN w:val="0"/>
              <w:adjustRightInd w:val="0"/>
              <w:jc w:val="both"/>
              <w:rPr>
                <w:sz w:val="28"/>
                <w:szCs w:val="28"/>
              </w:rPr>
            </w:pPr>
          </w:p>
        </w:tc>
        <w:tc>
          <w:tcPr>
            <w:tcW w:w="1370" w:type="pct"/>
          </w:tcPr>
          <w:p w:rsidR="00DC1FD3" w:rsidRPr="00463B41" w:rsidRDefault="00DC1FD3" w:rsidP="00845E76">
            <w:pPr>
              <w:jc w:val="both"/>
              <w:rPr>
                <w:sz w:val="28"/>
                <w:szCs w:val="28"/>
              </w:rPr>
            </w:pPr>
            <w:r w:rsidRPr="00463B41">
              <w:rPr>
                <w:sz w:val="28"/>
                <w:szCs w:val="28"/>
              </w:rPr>
              <w:t>Администрация Горшеченского района, муниципальные образования поселений района</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sz w:val="28"/>
                <w:szCs w:val="28"/>
              </w:rPr>
            </w:pPr>
            <w:r w:rsidRPr="00463B41">
              <w:rPr>
                <w:sz w:val="28"/>
                <w:szCs w:val="28"/>
              </w:rPr>
              <w:t>1.1.2.3</w:t>
            </w:r>
          </w:p>
        </w:tc>
        <w:tc>
          <w:tcPr>
            <w:tcW w:w="1412" w:type="pct"/>
          </w:tcPr>
          <w:p w:rsidR="00DC1FD3" w:rsidRPr="00463B41" w:rsidRDefault="00DC1FD3" w:rsidP="00845E76">
            <w:pPr>
              <w:pStyle w:val="af4"/>
              <w:spacing w:after="0"/>
              <w:rPr>
                <w:rFonts w:ascii="Times New Roman" w:hAnsi="Times New Roman"/>
                <w:sz w:val="28"/>
                <w:szCs w:val="28"/>
              </w:rPr>
            </w:pPr>
            <w:r w:rsidRPr="00463B41">
              <w:rPr>
                <w:rFonts w:ascii="Times New Roman" w:hAnsi="Times New Roman"/>
                <w:sz w:val="28"/>
                <w:szCs w:val="28"/>
              </w:rPr>
              <w:t xml:space="preserve">Создание условий для привлечения инвестиций путем предоставления в концессию объектов коммунальной инфраструктуры и размещение </w:t>
            </w:r>
            <w:r w:rsidRPr="00463B41">
              <w:rPr>
                <w:rFonts w:ascii="Times New Roman" w:hAnsi="Times New Roman"/>
                <w:sz w:val="28"/>
                <w:szCs w:val="28"/>
              </w:rPr>
              <w:lastRenderedPageBreak/>
              <w:t>перечней объектов на официальных сайтах в информационно-коммуникационной сети «Интернет»</w:t>
            </w:r>
          </w:p>
        </w:tc>
        <w:tc>
          <w:tcPr>
            <w:tcW w:w="590" w:type="pct"/>
          </w:tcPr>
          <w:p w:rsidR="00DC1FD3" w:rsidRPr="00463B41" w:rsidRDefault="00DC1FD3" w:rsidP="00845E76">
            <w:pPr>
              <w:jc w:val="center"/>
              <w:rPr>
                <w:sz w:val="28"/>
                <w:szCs w:val="28"/>
              </w:rPr>
            </w:pPr>
            <w:r w:rsidRPr="00463B41">
              <w:rPr>
                <w:sz w:val="28"/>
                <w:szCs w:val="28"/>
              </w:rPr>
              <w:lastRenderedPageBreak/>
              <w:t>2018- 2019 годы</w:t>
            </w:r>
          </w:p>
        </w:tc>
        <w:tc>
          <w:tcPr>
            <w:tcW w:w="1240" w:type="pct"/>
          </w:tcPr>
          <w:p w:rsidR="00DC1FD3" w:rsidRPr="00463B41" w:rsidRDefault="00DC1FD3" w:rsidP="00845E76">
            <w:pPr>
              <w:shd w:val="clear" w:color="auto" w:fill="FFFFFF"/>
              <w:spacing w:line="326" w:lineRule="exact"/>
              <w:ind w:left="-6"/>
              <w:jc w:val="both"/>
              <w:rPr>
                <w:sz w:val="28"/>
                <w:szCs w:val="28"/>
              </w:rPr>
            </w:pPr>
            <w:r w:rsidRPr="00463B41">
              <w:rPr>
                <w:sz w:val="28"/>
                <w:szCs w:val="28"/>
              </w:rPr>
              <w:t xml:space="preserve">Повышение удовлетворенности жителей качеством оказанных услуг за счет передачи в управление частным </w:t>
            </w:r>
            <w:r w:rsidRPr="00463B41">
              <w:rPr>
                <w:sz w:val="28"/>
                <w:szCs w:val="28"/>
              </w:rPr>
              <w:lastRenderedPageBreak/>
              <w:t>операторам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w:t>
            </w:r>
          </w:p>
        </w:tc>
        <w:tc>
          <w:tcPr>
            <w:tcW w:w="1370" w:type="pct"/>
          </w:tcPr>
          <w:p w:rsidR="00DC1FD3" w:rsidRPr="00463B41" w:rsidRDefault="00DC1FD3" w:rsidP="00845E76">
            <w:pPr>
              <w:jc w:val="both"/>
              <w:rPr>
                <w:sz w:val="28"/>
                <w:szCs w:val="28"/>
              </w:rPr>
            </w:pPr>
            <w:r w:rsidRPr="00463B41">
              <w:rPr>
                <w:sz w:val="28"/>
                <w:szCs w:val="28"/>
              </w:rPr>
              <w:lastRenderedPageBreak/>
              <w:t>Администрация Горшеченского района, муниципальные образования поселений района</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b/>
                <w:color w:val="00CCFF"/>
                <w:sz w:val="28"/>
                <w:szCs w:val="28"/>
              </w:rPr>
            </w:pPr>
            <w:r w:rsidRPr="00463B41">
              <w:rPr>
                <w:b/>
                <w:sz w:val="28"/>
                <w:szCs w:val="28"/>
              </w:rPr>
              <w:lastRenderedPageBreak/>
              <w:t>1.1.3</w:t>
            </w:r>
          </w:p>
        </w:tc>
        <w:tc>
          <w:tcPr>
            <w:tcW w:w="4612" w:type="pct"/>
            <w:gridSpan w:val="4"/>
          </w:tcPr>
          <w:p w:rsidR="00DC1FD3" w:rsidRPr="00463B41" w:rsidRDefault="00DC1FD3" w:rsidP="00845E76">
            <w:pPr>
              <w:autoSpaceDE w:val="0"/>
              <w:autoSpaceDN w:val="0"/>
              <w:adjustRightInd w:val="0"/>
              <w:jc w:val="center"/>
              <w:rPr>
                <w:b/>
                <w:color w:val="00CCFF"/>
                <w:sz w:val="28"/>
                <w:szCs w:val="28"/>
              </w:rPr>
            </w:pPr>
            <w:r>
              <w:rPr>
                <w:b/>
                <w:sz w:val="28"/>
                <w:szCs w:val="28"/>
              </w:rPr>
              <w:t>Рынок р</w:t>
            </w:r>
            <w:r w:rsidRPr="00463B41">
              <w:rPr>
                <w:b/>
                <w:sz w:val="28"/>
                <w:szCs w:val="28"/>
              </w:rPr>
              <w:t>озничн</w:t>
            </w:r>
            <w:r>
              <w:rPr>
                <w:b/>
                <w:sz w:val="28"/>
                <w:szCs w:val="28"/>
              </w:rPr>
              <w:t>ой</w:t>
            </w:r>
            <w:r w:rsidRPr="00463B41">
              <w:rPr>
                <w:b/>
                <w:sz w:val="28"/>
                <w:szCs w:val="28"/>
              </w:rPr>
              <w:t xml:space="preserve"> торговл</w:t>
            </w:r>
            <w:r>
              <w:rPr>
                <w:b/>
                <w:sz w:val="28"/>
                <w:szCs w:val="28"/>
              </w:rPr>
              <w:t>и</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color w:val="00CCFF"/>
                <w:sz w:val="28"/>
                <w:szCs w:val="28"/>
              </w:rPr>
            </w:pPr>
            <w:r w:rsidRPr="00463B41">
              <w:rPr>
                <w:sz w:val="28"/>
                <w:szCs w:val="28"/>
              </w:rPr>
              <w:t>1.1.3.1</w:t>
            </w:r>
          </w:p>
        </w:tc>
        <w:tc>
          <w:tcPr>
            <w:tcW w:w="1412" w:type="pct"/>
          </w:tcPr>
          <w:p w:rsidR="00DC1FD3" w:rsidRPr="00463B41" w:rsidRDefault="00DC1FD3" w:rsidP="00845E76">
            <w:pPr>
              <w:jc w:val="both"/>
              <w:rPr>
                <w:sz w:val="28"/>
                <w:szCs w:val="28"/>
              </w:rPr>
            </w:pPr>
            <w:r w:rsidRPr="00463B41">
              <w:rPr>
                <w:sz w:val="28"/>
                <w:szCs w:val="28"/>
              </w:rPr>
              <w:t xml:space="preserve">Проведение мониторинга фактической обеспеченности населения торговыми площадями на 1000 жителей в </w:t>
            </w:r>
            <w:proofErr w:type="spellStart"/>
            <w:r w:rsidRPr="00463B41">
              <w:rPr>
                <w:sz w:val="28"/>
                <w:szCs w:val="28"/>
              </w:rPr>
              <w:t>Горшеченском</w:t>
            </w:r>
            <w:proofErr w:type="spellEnd"/>
            <w:r w:rsidRPr="00463B41">
              <w:rPr>
                <w:sz w:val="28"/>
                <w:szCs w:val="28"/>
              </w:rPr>
              <w:t xml:space="preserve"> районе</w:t>
            </w:r>
          </w:p>
        </w:tc>
        <w:tc>
          <w:tcPr>
            <w:tcW w:w="590" w:type="pct"/>
          </w:tcPr>
          <w:p w:rsidR="00DC1FD3" w:rsidRPr="00463B41" w:rsidRDefault="00DC1FD3" w:rsidP="00845E76">
            <w:pPr>
              <w:jc w:val="both"/>
              <w:rPr>
                <w:sz w:val="28"/>
                <w:szCs w:val="28"/>
              </w:rPr>
            </w:pPr>
            <w:r w:rsidRPr="00463B41">
              <w:rPr>
                <w:sz w:val="28"/>
                <w:szCs w:val="28"/>
              </w:rPr>
              <w:t>2018- 2019 годы</w:t>
            </w:r>
          </w:p>
        </w:tc>
        <w:tc>
          <w:tcPr>
            <w:tcW w:w="1240" w:type="pct"/>
          </w:tcPr>
          <w:p w:rsidR="00DC1FD3" w:rsidRPr="00463B41" w:rsidRDefault="00DC1FD3" w:rsidP="00845E76">
            <w:pPr>
              <w:autoSpaceDE w:val="0"/>
              <w:autoSpaceDN w:val="0"/>
              <w:adjustRightInd w:val="0"/>
              <w:jc w:val="both"/>
              <w:rPr>
                <w:sz w:val="28"/>
                <w:szCs w:val="28"/>
              </w:rPr>
            </w:pPr>
            <w:r w:rsidRPr="00463B41">
              <w:rPr>
                <w:sz w:val="28"/>
                <w:szCs w:val="28"/>
              </w:rPr>
              <w:t>Повышение удовлетворенности населения качеством и доступностью торгового обслуживания</w:t>
            </w:r>
          </w:p>
        </w:tc>
        <w:tc>
          <w:tcPr>
            <w:tcW w:w="1370" w:type="pct"/>
          </w:tcPr>
          <w:p w:rsidR="00DC1FD3" w:rsidRPr="00463B41" w:rsidRDefault="00DC1FD3" w:rsidP="00845E76">
            <w:pPr>
              <w:jc w:val="both"/>
              <w:rPr>
                <w:sz w:val="28"/>
                <w:szCs w:val="28"/>
              </w:rPr>
            </w:pPr>
            <w:r w:rsidRPr="00463B41">
              <w:rPr>
                <w:sz w:val="28"/>
                <w:szCs w:val="28"/>
              </w:rPr>
              <w:t>Администрация Горшеченского района Курской области (отдел экономики и труда)</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sz w:val="28"/>
                <w:szCs w:val="28"/>
              </w:rPr>
            </w:pPr>
            <w:r w:rsidRPr="00463B41">
              <w:rPr>
                <w:sz w:val="28"/>
                <w:szCs w:val="28"/>
              </w:rPr>
              <w:t>1.1.3.2</w:t>
            </w:r>
          </w:p>
        </w:tc>
        <w:tc>
          <w:tcPr>
            <w:tcW w:w="1412" w:type="pct"/>
          </w:tcPr>
          <w:p w:rsidR="00DC1FD3" w:rsidRPr="00463B41" w:rsidRDefault="00DC1FD3" w:rsidP="00845E76">
            <w:pPr>
              <w:jc w:val="both"/>
              <w:rPr>
                <w:sz w:val="28"/>
                <w:szCs w:val="28"/>
              </w:rPr>
            </w:pPr>
            <w:r w:rsidRPr="00463B41">
              <w:rPr>
                <w:sz w:val="28"/>
                <w:szCs w:val="28"/>
              </w:rPr>
              <w:t xml:space="preserve">Содействие расширению ярмарочной деятельности на территории Горшеченского района </w:t>
            </w:r>
          </w:p>
        </w:tc>
        <w:tc>
          <w:tcPr>
            <w:tcW w:w="590" w:type="pct"/>
          </w:tcPr>
          <w:p w:rsidR="00DC1FD3" w:rsidRPr="00463B41" w:rsidRDefault="00DC1FD3" w:rsidP="00845E76">
            <w:pPr>
              <w:jc w:val="both"/>
              <w:rPr>
                <w:sz w:val="28"/>
                <w:szCs w:val="28"/>
              </w:rPr>
            </w:pPr>
            <w:r w:rsidRPr="00463B41">
              <w:rPr>
                <w:sz w:val="28"/>
                <w:szCs w:val="28"/>
              </w:rPr>
              <w:t>2018- 2019 годы</w:t>
            </w:r>
          </w:p>
        </w:tc>
        <w:tc>
          <w:tcPr>
            <w:tcW w:w="1240" w:type="pct"/>
          </w:tcPr>
          <w:p w:rsidR="00DC1FD3" w:rsidRPr="00463B41" w:rsidRDefault="00DC1FD3" w:rsidP="00845E76">
            <w:pPr>
              <w:autoSpaceDE w:val="0"/>
              <w:autoSpaceDN w:val="0"/>
              <w:adjustRightInd w:val="0"/>
              <w:jc w:val="both"/>
              <w:rPr>
                <w:sz w:val="28"/>
                <w:szCs w:val="28"/>
              </w:rPr>
            </w:pPr>
            <w:r w:rsidRPr="00463B41">
              <w:rPr>
                <w:sz w:val="28"/>
                <w:szCs w:val="28"/>
              </w:rPr>
              <w:t>Развитие конкуренции в сфере розничной торговли продовольственными товарами</w:t>
            </w:r>
          </w:p>
        </w:tc>
        <w:tc>
          <w:tcPr>
            <w:tcW w:w="1370" w:type="pct"/>
          </w:tcPr>
          <w:p w:rsidR="00DC1FD3" w:rsidRPr="00463B41" w:rsidRDefault="00DC1FD3" w:rsidP="00845E76">
            <w:pPr>
              <w:jc w:val="both"/>
              <w:rPr>
                <w:sz w:val="28"/>
                <w:szCs w:val="28"/>
              </w:rPr>
            </w:pPr>
            <w:r w:rsidRPr="00463B41">
              <w:rPr>
                <w:sz w:val="28"/>
                <w:szCs w:val="28"/>
              </w:rPr>
              <w:t>Администрация Горшеченского района Курской области (отдел экономики и труда, отдел аграрной политики)</w:t>
            </w:r>
          </w:p>
        </w:tc>
      </w:tr>
      <w:tr w:rsidR="00DC1FD3" w:rsidRPr="00463B41" w:rsidTr="00845E76">
        <w:trPr>
          <w:trHeight w:val="20"/>
        </w:trPr>
        <w:tc>
          <w:tcPr>
            <w:tcW w:w="388" w:type="pct"/>
          </w:tcPr>
          <w:p w:rsidR="00DC1FD3" w:rsidRPr="00463B41" w:rsidRDefault="00DC1FD3" w:rsidP="00845E76">
            <w:r w:rsidRPr="00463B41">
              <w:rPr>
                <w:sz w:val="28"/>
                <w:szCs w:val="28"/>
              </w:rPr>
              <w:t>1.1.3.3</w:t>
            </w:r>
          </w:p>
        </w:tc>
        <w:tc>
          <w:tcPr>
            <w:tcW w:w="1412" w:type="pct"/>
          </w:tcPr>
          <w:p w:rsidR="00DC1FD3" w:rsidRPr="00463B41" w:rsidRDefault="00DC1FD3" w:rsidP="00845E76">
            <w:pPr>
              <w:jc w:val="both"/>
              <w:rPr>
                <w:sz w:val="28"/>
                <w:szCs w:val="28"/>
              </w:rPr>
            </w:pPr>
            <w:r w:rsidRPr="00463B41">
              <w:rPr>
                <w:sz w:val="28"/>
                <w:szCs w:val="28"/>
              </w:rPr>
              <w:t>Реализация мер, направленных на обеспечение населения, удаленных и малонаселенных территорий услугами торговли</w:t>
            </w:r>
          </w:p>
        </w:tc>
        <w:tc>
          <w:tcPr>
            <w:tcW w:w="590" w:type="pct"/>
          </w:tcPr>
          <w:p w:rsidR="00DC1FD3" w:rsidRPr="00463B41" w:rsidRDefault="00DC1FD3" w:rsidP="00845E76">
            <w:pPr>
              <w:jc w:val="both"/>
              <w:rPr>
                <w:sz w:val="28"/>
                <w:szCs w:val="28"/>
              </w:rPr>
            </w:pPr>
            <w:r w:rsidRPr="00463B41">
              <w:rPr>
                <w:sz w:val="28"/>
                <w:szCs w:val="28"/>
              </w:rPr>
              <w:t>2018- 2019 годы</w:t>
            </w:r>
          </w:p>
        </w:tc>
        <w:tc>
          <w:tcPr>
            <w:tcW w:w="1240" w:type="pct"/>
          </w:tcPr>
          <w:p w:rsidR="00DC1FD3" w:rsidRPr="00463B41" w:rsidRDefault="00DC1FD3" w:rsidP="00845E76">
            <w:pPr>
              <w:autoSpaceDE w:val="0"/>
              <w:autoSpaceDN w:val="0"/>
              <w:adjustRightInd w:val="0"/>
              <w:jc w:val="both"/>
              <w:rPr>
                <w:sz w:val="28"/>
                <w:szCs w:val="28"/>
              </w:rPr>
            </w:pPr>
            <w:r w:rsidRPr="00463B41">
              <w:rPr>
                <w:sz w:val="28"/>
                <w:szCs w:val="28"/>
              </w:rPr>
              <w:t>Улучшение обеспечения сельского населения социально значимыми товарами</w:t>
            </w:r>
          </w:p>
        </w:tc>
        <w:tc>
          <w:tcPr>
            <w:tcW w:w="1370" w:type="pct"/>
          </w:tcPr>
          <w:p w:rsidR="00DC1FD3" w:rsidRPr="00463B41" w:rsidRDefault="00DC1FD3" w:rsidP="00845E76">
            <w:pPr>
              <w:jc w:val="both"/>
              <w:rPr>
                <w:sz w:val="28"/>
                <w:szCs w:val="28"/>
              </w:rPr>
            </w:pPr>
            <w:r w:rsidRPr="00463B41">
              <w:rPr>
                <w:sz w:val="28"/>
                <w:szCs w:val="28"/>
              </w:rPr>
              <w:t>Администрация Горшеченского района Курской области (отдел экономики и труда)</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sz w:val="28"/>
                <w:szCs w:val="28"/>
              </w:rPr>
            </w:pPr>
            <w:r w:rsidRPr="00463B41">
              <w:rPr>
                <w:sz w:val="28"/>
                <w:szCs w:val="28"/>
              </w:rPr>
              <w:t>1.1.4</w:t>
            </w:r>
          </w:p>
        </w:tc>
        <w:tc>
          <w:tcPr>
            <w:tcW w:w="4612" w:type="pct"/>
            <w:gridSpan w:val="4"/>
          </w:tcPr>
          <w:p w:rsidR="00DC1FD3" w:rsidRPr="00463B41" w:rsidRDefault="00DC1FD3" w:rsidP="00845E76">
            <w:pPr>
              <w:autoSpaceDE w:val="0"/>
              <w:autoSpaceDN w:val="0"/>
              <w:adjustRightInd w:val="0"/>
              <w:jc w:val="center"/>
              <w:rPr>
                <w:sz w:val="28"/>
                <w:szCs w:val="28"/>
              </w:rPr>
            </w:pPr>
            <w:r w:rsidRPr="00463B41">
              <w:rPr>
                <w:b/>
                <w:sz w:val="28"/>
                <w:szCs w:val="28"/>
              </w:rPr>
              <w:t>Рынок услуг связи</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color w:val="00CCFF"/>
                <w:sz w:val="28"/>
                <w:szCs w:val="28"/>
              </w:rPr>
            </w:pPr>
            <w:r w:rsidRPr="00463B41">
              <w:rPr>
                <w:sz w:val="28"/>
                <w:szCs w:val="28"/>
              </w:rPr>
              <w:t>1.1.4.1</w:t>
            </w:r>
          </w:p>
        </w:tc>
        <w:tc>
          <w:tcPr>
            <w:tcW w:w="1412" w:type="pct"/>
          </w:tcPr>
          <w:p w:rsidR="00DC1FD3" w:rsidRPr="00463B41" w:rsidRDefault="00DC1FD3" w:rsidP="00845E76">
            <w:pPr>
              <w:autoSpaceDE w:val="0"/>
              <w:autoSpaceDN w:val="0"/>
              <w:adjustRightInd w:val="0"/>
              <w:jc w:val="both"/>
              <w:rPr>
                <w:sz w:val="28"/>
                <w:szCs w:val="28"/>
              </w:rPr>
            </w:pPr>
            <w:r w:rsidRPr="00463B41">
              <w:rPr>
                <w:sz w:val="28"/>
                <w:szCs w:val="28"/>
              </w:rPr>
              <w:t xml:space="preserve">Согласование арендных ставок за пользование земельными участками при размещении </w:t>
            </w:r>
            <w:r w:rsidRPr="00463B41">
              <w:rPr>
                <w:sz w:val="28"/>
                <w:szCs w:val="28"/>
              </w:rPr>
              <w:lastRenderedPageBreak/>
              <w:t>объектов связи</w:t>
            </w:r>
          </w:p>
        </w:tc>
        <w:tc>
          <w:tcPr>
            <w:tcW w:w="590" w:type="pct"/>
          </w:tcPr>
          <w:p w:rsidR="00DC1FD3" w:rsidRPr="00463B41" w:rsidRDefault="00DC1FD3" w:rsidP="00845E76">
            <w:pPr>
              <w:autoSpaceDE w:val="0"/>
              <w:autoSpaceDN w:val="0"/>
              <w:adjustRightInd w:val="0"/>
              <w:jc w:val="center"/>
              <w:rPr>
                <w:sz w:val="28"/>
                <w:szCs w:val="28"/>
              </w:rPr>
            </w:pPr>
            <w:r w:rsidRPr="00463B41">
              <w:rPr>
                <w:sz w:val="28"/>
                <w:szCs w:val="28"/>
              </w:rPr>
              <w:lastRenderedPageBreak/>
              <w:t>2018- 2019 годы</w:t>
            </w:r>
          </w:p>
        </w:tc>
        <w:tc>
          <w:tcPr>
            <w:tcW w:w="1240" w:type="pct"/>
          </w:tcPr>
          <w:p w:rsidR="00DC1FD3" w:rsidRPr="00463B41" w:rsidRDefault="00DC1FD3" w:rsidP="00845E76">
            <w:pPr>
              <w:ind w:hanging="6"/>
              <w:jc w:val="both"/>
              <w:rPr>
                <w:sz w:val="24"/>
                <w:szCs w:val="24"/>
              </w:rPr>
            </w:pPr>
            <w:r w:rsidRPr="00463B41">
              <w:rPr>
                <w:sz w:val="28"/>
                <w:szCs w:val="28"/>
              </w:rPr>
              <w:t xml:space="preserve">Увеличение общей протяженности волоконно-оптических линий связи, </w:t>
            </w:r>
            <w:r w:rsidRPr="00463B41">
              <w:rPr>
                <w:sz w:val="28"/>
                <w:szCs w:val="28"/>
              </w:rPr>
              <w:lastRenderedPageBreak/>
              <w:t xml:space="preserve">расширение зоны покрытия сигналом связи, рост количества домохозяйств, имеющих возможность пользоваться услугами, представляемыми не менее чем двумя операторами связи и (или) провайдерами </w:t>
            </w:r>
          </w:p>
        </w:tc>
        <w:tc>
          <w:tcPr>
            <w:tcW w:w="1370" w:type="pct"/>
          </w:tcPr>
          <w:p w:rsidR="00DC1FD3" w:rsidRPr="00463B41" w:rsidRDefault="00DC1FD3" w:rsidP="00845E76">
            <w:pPr>
              <w:autoSpaceDE w:val="0"/>
              <w:autoSpaceDN w:val="0"/>
              <w:adjustRightInd w:val="0"/>
              <w:jc w:val="center"/>
              <w:rPr>
                <w:sz w:val="28"/>
                <w:szCs w:val="28"/>
              </w:rPr>
            </w:pPr>
            <w:proofErr w:type="gramStart"/>
            <w:r w:rsidRPr="00463B41">
              <w:rPr>
                <w:sz w:val="28"/>
                <w:szCs w:val="28"/>
              </w:rPr>
              <w:lastRenderedPageBreak/>
              <w:t xml:space="preserve">Администрация Горшеченского района (управление  строительства, </w:t>
            </w:r>
            <w:r w:rsidRPr="00463B41">
              <w:rPr>
                <w:sz w:val="28"/>
                <w:szCs w:val="28"/>
              </w:rPr>
              <w:lastRenderedPageBreak/>
              <w:t>архитектуры, ЖКХ, земельных и имущественных правоотношений, охраны окружающей среды, транспорта и связи))</w:t>
            </w:r>
            <w:proofErr w:type="gramEnd"/>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b/>
                <w:sz w:val="28"/>
                <w:szCs w:val="28"/>
              </w:rPr>
            </w:pPr>
            <w:r w:rsidRPr="00463B41">
              <w:rPr>
                <w:b/>
                <w:sz w:val="28"/>
                <w:szCs w:val="28"/>
              </w:rPr>
              <w:lastRenderedPageBreak/>
              <w:t>1.2</w:t>
            </w:r>
          </w:p>
        </w:tc>
        <w:tc>
          <w:tcPr>
            <w:tcW w:w="4612" w:type="pct"/>
            <w:gridSpan w:val="4"/>
          </w:tcPr>
          <w:p w:rsidR="00DC1FD3" w:rsidRPr="00463B41" w:rsidRDefault="00DC1FD3" w:rsidP="00845E76">
            <w:pPr>
              <w:autoSpaceDE w:val="0"/>
              <w:autoSpaceDN w:val="0"/>
              <w:adjustRightInd w:val="0"/>
              <w:jc w:val="center"/>
              <w:rPr>
                <w:b/>
                <w:sz w:val="28"/>
                <w:szCs w:val="28"/>
              </w:rPr>
            </w:pPr>
            <w:r w:rsidRPr="00463B41">
              <w:rPr>
                <w:b/>
                <w:sz w:val="28"/>
                <w:szCs w:val="28"/>
              </w:rPr>
              <w:t xml:space="preserve">Комплекс мероприятий по содействию развитию конкуренции </w:t>
            </w:r>
          </w:p>
          <w:p w:rsidR="00DC1FD3" w:rsidRPr="00463B41" w:rsidRDefault="00DC1FD3" w:rsidP="00845E76">
            <w:pPr>
              <w:autoSpaceDE w:val="0"/>
              <w:autoSpaceDN w:val="0"/>
              <w:adjustRightInd w:val="0"/>
              <w:jc w:val="center"/>
              <w:rPr>
                <w:sz w:val="28"/>
                <w:szCs w:val="28"/>
              </w:rPr>
            </w:pPr>
            <w:r w:rsidRPr="00463B41">
              <w:rPr>
                <w:b/>
                <w:sz w:val="28"/>
                <w:szCs w:val="28"/>
              </w:rPr>
              <w:t xml:space="preserve">в </w:t>
            </w:r>
            <w:proofErr w:type="spellStart"/>
            <w:r w:rsidRPr="00463B41">
              <w:rPr>
                <w:b/>
                <w:sz w:val="28"/>
                <w:szCs w:val="28"/>
              </w:rPr>
              <w:t>Горшеченском</w:t>
            </w:r>
            <w:proofErr w:type="spellEnd"/>
            <w:r w:rsidRPr="00463B41">
              <w:rPr>
                <w:b/>
                <w:sz w:val="28"/>
                <w:szCs w:val="28"/>
              </w:rPr>
              <w:t xml:space="preserve"> районе Курской области для приоритетных рынков</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b/>
                <w:sz w:val="28"/>
                <w:szCs w:val="28"/>
              </w:rPr>
            </w:pPr>
            <w:r w:rsidRPr="00463B41">
              <w:rPr>
                <w:b/>
                <w:sz w:val="28"/>
                <w:szCs w:val="28"/>
              </w:rPr>
              <w:t>1.2.1</w:t>
            </w:r>
          </w:p>
        </w:tc>
        <w:tc>
          <w:tcPr>
            <w:tcW w:w="4612" w:type="pct"/>
            <w:gridSpan w:val="4"/>
          </w:tcPr>
          <w:p w:rsidR="00DC1FD3" w:rsidRPr="00463B41" w:rsidRDefault="00DC1FD3" w:rsidP="00845E76">
            <w:pPr>
              <w:autoSpaceDE w:val="0"/>
              <w:autoSpaceDN w:val="0"/>
              <w:adjustRightInd w:val="0"/>
              <w:jc w:val="center"/>
              <w:rPr>
                <w:b/>
                <w:sz w:val="28"/>
                <w:szCs w:val="28"/>
              </w:rPr>
            </w:pPr>
            <w:r w:rsidRPr="00463B41">
              <w:rPr>
                <w:b/>
                <w:sz w:val="28"/>
                <w:szCs w:val="28"/>
              </w:rPr>
              <w:t>Рынок производства агропромышленной продукции</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sz w:val="28"/>
                <w:szCs w:val="28"/>
              </w:rPr>
            </w:pPr>
            <w:r w:rsidRPr="00463B41">
              <w:rPr>
                <w:sz w:val="28"/>
                <w:szCs w:val="28"/>
              </w:rPr>
              <w:t>1.2.1.1</w:t>
            </w:r>
          </w:p>
        </w:tc>
        <w:tc>
          <w:tcPr>
            <w:tcW w:w="1412" w:type="pct"/>
          </w:tcPr>
          <w:p w:rsidR="00DC1FD3" w:rsidRPr="00463B41" w:rsidRDefault="00DC1FD3" w:rsidP="00845E76">
            <w:pPr>
              <w:rPr>
                <w:sz w:val="28"/>
                <w:szCs w:val="28"/>
              </w:rPr>
            </w:pPr>
            <w:r w:rsidRPr="00463B41">
              <w:rPr>
                <w:sz w:val="28"/>
                <w:szCs w:val="28"/>
              </w:rPr>
              <w:t xml:space="preserve">Развитие малых форм предпринимательства в целях повышения конкурентоспособности сельскохозяйственной продукции </w:t>
            </w:r>
          </w:p>
        </w:tc>
        <w:tc>
          <w:tcPr>
            <w:tcW w:w="590" w:type="pct"/>
          </w:tcPr>
          <w:p w:rsidR="00DC1FD3" w:rsidRPr="00463B41" w:rsidRDefault="00DC1FD3" w:rsidP="00845E76">
            <w:pPr>
              <w:jc w:val="center"/>
              <w:rPr>
                <w:sz w:val="28"/>
                <w:szCs w:val="28"/>
              </w:rPr>
            </w:pPr>
            <w:r w:rsidRPr="00463B41">
              <w:rPr>
                <w:sz w:val="28"/>
                <w:szCs w:val="28"/>
              </w:rPr>
              <w:t>2018-2019 годы</w:t>
            </w:r>
          </w:p>
        </w:tc>
        <w:tc>
          <w:tcPr>
            <w:tcW w:w="1240" w:type="pct"/>
          </w:tcPr>
          <w:p w:rsidR="00DC1FD3" w:rsidRPr="00463B41" w:rsidRDefault="00DC1FD3" w:rsidP="00845E76">
            <w:pPr>
              <w:autoSpaceDE w:val="0"/>
              <w:autoSpaceDN w:val="0"/>
              <w:adjustRightInd w:val="0"/>
              <w:jc w:val="both"/>
              <w:rPr>
                <w:b/>
                <w:sz w:val="28"/>
                <w:szCs w:val="28"/>
              </w:rPr>
            </w:pPr>
          </w:p>
        </w:tc>
        <w:tc>
          <w:tcPr>
            <w:tcW w:w="1370" w:type="pct"/>
          </w:tcPr>
          <w:p w:rsidR="00DC1FD3" w:rsidRPr="00463B41" w:rsidRDefault="00DC1FD3" w:rsidP="00845E76">
            <w:pPr>
              <w:jc w:val="both"/>
              <w:rPr>
                <w:sz w:val="28"/>
                <w:szCs w:val="28"/>
              </w:rPr>
            </w:pPr>
            <w:r w:rsidRPr="00463B41">
              <w:rPr>
                <w:sz w:val="28"/>
                <w:szCs w:val="28"/>
              </w:rPr>
              <w:t>Администрация Горшеченского района (отдел аграрной политики)</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b/>
                <w:sz w:val="28"/>
                <w:szCs w:val="28"/>
              </w:rPr>
            </w:pPr>
            <w:r w:rsidRPr="00463B41">
              <w:rPr>
                <w:sz w:val="28"/>
                <w:szCs w:val="28"/>
              </w:rPr>
              <w:t>1.2.1.2</w:t>
            </w:r>
          </w:p>
        </w:tc>
        <w:tc>
          <w:tcPr>
            <w:tcW w:w="1412" w:type="pct"/>
          </w:tcPr>
          <w:p w:rsidR="00DC1FD3" w:rsidRPr="00463B41" w:rsidRDefault="00DC1FD3" w:rsidP="00845E76">
            <w:pPr>
              <w:rPr>
                <w:sz w:val="28"/>
                <w:szCs w:val="28"/>
              </w:rPr>
            </w:pPr>
            <w:r w:rsidRPr="00463B41">
              <w:rPr>
                <w:sz w:val="28"/>
                <w:szCs w:val="28"/>
              </w:rPr>
              <w:t xml:space="preserve">Создание новых проектов в сфере овощеводства и садоводства с целью снять проблему </w:t>
            </w:r>
            <w:proofErr w:type="spellStart"/>
            <w:r w:rsidRPr="00463B41">
              <w:rPr>
                <w:sz w:val="28"/>
                <w:szCs w:val="28"/>
              </w:rPr>
              <w:t>импортозамещения</w:t>
            </w:r>
            <w:proofErr w:type="spellEnd"/>
            <w:r w:rsidRPr="00463B41">
              <w:rPr>
                <w:sz w:val="28"/>
                <w:szCs w:val="28"/>
              </w:rPr>
              <w:t xml:space="preserve"> по плодоовощной продукции в Курской области</w:t>
            </w:r>
          </w:p>
        </w:tc>
        <w:tc>
          <w:tcPr>
            <w:tcW w:w="590" w:type="pct"/>
          </w:tcPr>
          <w:p w:rsidR="00DC1FD3" w:rsidRPr="00463B41" w:rsidRDefault="00DC1FD3" w:rsidP="00845E76">
            <w:pPr>
              <w:jc w:val="center"/>
              <w:rPr>
                <w:sz w:val="28"/>
                <w:szCs w:val="28"/>
              </w:rPr>
            </w:pPr>
            <w:r w:rsidRPr="00463B41">
              <w:rPr>
                <w:sz w:val="28"/>
                <w:szCs w:val="28"/>
              </w:rPr>
              <w:t>2018-2019 годы</w:t>
            </w:r>
          </w:p>
        </w:tc>
        <w:tc>
          <w:tcPr>
            <w:tcW w:w="1240" w:type="pct"/>
          </w:tcPr>
          <w:p w:rsidR="00DC1FD3" w:rsidRPr="00463B41" w:rsidRDefault="00DC1FD3" w:rsidP="00845E76">
            <w:pPr>
              <w:jc w:val="both"/>
              <w:rPr>
                <w:b/>
                <w:sz w:val="28"/>
                <w:szCs w:val="28"/>
              </w:rPr>
            </w:pPr>
          </w:p>
        </w:tc>
        <w:tc>
          <w:tcPr>
            <w:tcW w:w="1370" w:type="pct"/>
          </w:tcPr>
          <w:p w:rsidR="00DC1FD3" w:rsidRPr="00463B41" w:rsidRDefault="00DC1FD3" w:rsidP="00845E76">
            <w:pPr>
              <w:jc w:val="both"/>
              <w:rPr>
                <w:sz w:val="28"/>
                <w:szCs w:val="28"/>
              </w:rPr>
            </w:pPr>
            <w:r w:rsidRPr="00463B41">
              <w:rPr>
                <w:sz w:val="28"/>
                <w:szCs w:val="28"/>
              </w:rPr>
              <w:t>Администрация Горшеченского района (отдел аграрной политики)</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b/>
                <w:sz w:val="28"/>
                <w:szCs w:val="28"/>
              </w:rPr>
            </w:pPr>
            <w:r w:rsidRPr="00463B41">
              <w:rPr>
                <w:b/>
                <w:sz w:val="28"/>
                <w:szCs w:val="28"/>
              </w:rPr>
              <w:t>1.3</w:t>
            </w:r>
          </w:p>
        </w:tc>
        <w:tc>
          <w:tcPr>
            <w:tcW w:w="4612" w:type="pct"/>
            <w:gridSpan w:val="4"/>
          </w:tcPr>
          <w:p w:rsidR="00DC1FD3" w:rsidRPr="00463B41" w:rsidRDefault="00DC1FD3" w:rsidP="00845E76">
            <w:pPr>
              <w:autoSpaceDE w:val="0"/>
              <w:autoSpaceDN w:val="0"/>
              <w:adjustRightInd w:val="0"/>
              <w:jc w:val="center"/>
              <w:rPr>
                <w:b/>
                <w:sz w:val="28"/>
                <w:szCs w:val="28"/>
              </w:rPr>
            </w:pPr>
            <w:r w:rsidRPr="00463B41">
              <w:rPr>
                <w:b/>
                <w:sz w:val="28"/>
                <w:szCs w:val="28"/>
              </w:rPr>
              <w:t xml:space="preserve">Комплекс системных мероприятий, направленных на развитие конкурентной среды </w:t>
            </w:r>
          </w:p>
          <w:p w:rsidR="00DC1FD3" w:rsidRPr="00463B41" w:rsidRDefault="00DC1FD3" w:rsidP="00845E76">
            <w:pPr>
              <w:autoSpaceDE w:val="0"/>
              <w:autoSpaceDN w:val="0"/>
              <w:adjustRightInd w:val="0"/>
              <w:jc w:val="center"/>
              <w:rPr>
                <w:sz w:val="28"/>
                <w:szCs w:val="28"/>
              </w:rPr>
            </w:pPr>
            <w:r w:rsidRPr="00463B41">
              <w:rPr>
                <w:b/>
                <w:sz w:val="28"/>
                <w:szCs w:val="28"/>
              </w:rPr>
              <w:t>в Курской области</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sz w:val="28"/>
                <w:szCs w:val="28"/>
              </w:rPr>
            </w:pPr>
            <w:r w:rsidRPr="00463B41">
              <w:rPr>
                <w:sz w:val="28"/>
                <w:szCs w:val="28"/>
              </w:rPr>
              <w:t>1.3.1</w:t>
            </w:r>
          </w:p>
        </w:tc>
        <w:tc>
          <w:tcPr>
            <w:tcW w:w="4612" w:type="pct"/>
            <w:gridSpan w:val="4"/>
          </w:tcPr>
          <w:p w:rsidR="00DC1FD3" w:rsidRPr="00463B41" w:rsidRDefault="00DC1FD3" w:rsidP="00845E76">
            <w:pPr>
              <w:autoSpaceDE w:val="0"/>
              <w:autoSpaceDN w:val="0"/>
              <w:adjustRightInd w:val="0"/>
              <w:jc w:val="center"/>
              <w:rPr>
                <w:sz w:val="28"/>
                <w:szCs w:val="28"/>
              </w:rPr>
            </w:pPr>
            <w:r w:rsidRPr="00463B41">
              <w:rPr>
                <w:b/>
                <w:sz w:val="28"/>
                <w:szCs w:val="28"/>
              </w:rPr>
              <w:t>Развитие конкуренции при осуществлении процедур государственных закупок. Разработка системного комплекса мероприятий, направленных на оптимизацию процедур государственных закупок</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b/>
                <w:sz w:val="28"/>
                <w:szCs w:val="28"/>
              </w:rPr>
            </w:pPr>
            <w:r w:rsidRPr="00463B41">
              <w:rPr>
                <w:b/>
                <w:sz w:val="28"/>
                <w:szCs w:val="28"/>
              </w:rPr>
              <w:t>1.3.2</w:t>
            </w:r>
          </w:p>
        </w:tc>
        <w:tc>
          <w:tcPr>
            <w:tcW w:w="4612" w:type="pct"/>
            <w:gridSpan w:val="4"/>
          </w:tcPr>
          <w:p w:rsidR="00DC1FD3" w:rsidRPr="00463B41" w:rsidRDefault="00DC1FD3" w:rsidP="00845E76">
            <w:pPr>
              <w:autoSpaceDE w:val="0"/>
              <w:autoSpaceDN w:val="0"/>
              <w:adjustRightInd w:val="0"/>
              <w:jc w:val="center"/>
              <w:rPr>
                <w:sz w:val="28"/>
                <w:szCs w:val="28"/>
              </w:rPr>
            </w:pPr>
            <w:r w:rsidRPr="00463B41">
              <w:rPr>
                <w:b/>
                <w:sz w:val="28"/>
                <w:szCs w:val="28"/>
              </w:rPr>
              <w:t>Устранение избыточного государственного регулирования и снижение административных барьеров</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sz w:val="28"/>
                <w:szCs w:val="28"/>
              </w:rPr>
            </w:pPr>
            <w:r w:rsidRPr="00463B41">
              <w:rPr>
                <w:sz w:val="28"/>
                <w:szCs w:val="28"/>
              </w:rPr>
              <w:lastRenderedPageBreak/>
              <w:t>1.3.2.1</w:t>
            </w:r>
          </w:p>
        </w:tc>
        <w:tc>
          <w:tcPr>
            <w:tcW w:w="1412" w:type="pct"/>
            <w:shd w:val="clear" w:color="auto" w:fill="auto"/>
          </w:tcPr>
          <w:p w:rsidR="00DC1FD3" w:rsidRPr="00463B41" w:rsidRDefault="00DC1FD3" w:rsidP="00845E76">
            <w:pPr>
              <w:autoSpaceDE w:val="0"/>
              <w:autoSpaceDN w:val="0"/>
              <w:adjustRightInd w:val="0"/>
              <w:rPr>
                <w:sz w:val="28"/>
                <w:szCs w:val="28"/>
              </w:rPr>
            </w:pPr>
            <w:r w:rsidRPr="00463B41">
              <w:rPr>
                <w:sz w:val="28"/>
                <w:szCs w:val="28"/>
              </w:rPr>
              <w:t>Организация предоставления в режиме «одного окна» государственных и муниципальных услуг, оказываемых на территории Горшеченского  района, в многофункциональных центрах предоставления государственных и муниципальных услуг</w:t>
            </w:r>
          </w:p>
        </w:tc>
        <w:tc>
          <w:tcPr>
            <w:tcW w:w="590" w:type="pct"/>
            <w:shd w:val="clear" w:color="auto" w:fill="auto"/>
          </w:tcPr>
          <w:p w:rsidR="00DC1FD3" w:rsidRPr="00463B41" w:rsidRDefault="00DC1FD3" w:rsidP="00845E76">
            <w:pPr>
              <w:autoSpaceDE w:val="0"/>
              <w:autoSpaceDN w:val="0"/>
              <w:adjustRightInd w:val="0"/>
              <w:jc w:val="center"/>
              <w:rPr>
                <w:sz w:val="28"/>
                <w:szCs w:val="28"/>
              </w:rPr>
            </w:pPr>
            <w:r w:rsidRPr="00463B41">
              <w:rPr>
                <w:sz w:val="28"/>
                <w:szCs w:val="28"/>
              </w:rPr>
              <w:t>2018 – 2019 годы</w:t>
            </w:r>
          </w:p>
        </w:tc>
        <w:tc>
          <w:tcPr>
            <w:tcW w:w="1240" w:type="pct"/>
            <w:shd w:val="clear" w:color="auto" w:fill="auto"/>
          </w:tcPr>
          <w:p w:rsidR="00DC1FD3" w:rsidRPr="00463B41" w:rsidRDefault="00DC1FD3" w:rsidP="00845E76">
            <w:pPr>
              <w:autoSpaceDE w:val="0"/>
              <w:autoSpaceDN w:val="0"/>
              <w:adjustRightInd w:val="0"/>
              <w:jc w:val="center"/>
              <w:rPr>
                <w:sz w:val="28"/>
                <w:szCs w:val="28"/>
              </w:rPr>
            </w:pPr>
            <w:r w:rsidRPr="00463B41">
              <w:rPr>
                <w:sz w:val="28"/>
                <w:szCs w:val="28"/>
              </w:rPr>
              <w:t xml:space="preserve">Увеличение количества государственных и муниципальных услуг, оказываемых в режиме «одного окна» / </w:t>
            </w:r>
          </w:p>
          <w:p w:rsidR="00DC1FD3" w:rsidRPr="00463B41" w:rsidRDefault="00DC1FD3" w:rsidP="00845E76">
            <w:pPr>
              <w:pStyle w:val="af6"/>
              <w:jc w:val="center"/>
              <w:rPr>
                <w:rFonts w:cs="Times New Roman"/>
                <w:sz w:val="28"/>
                <w:szCs w:val="28"/>
              </w:rPr>
            </w:pPr>
            <w:r w:rsidRPr="00463B41">
              <w:rPr>
                <w:rFonts w:cs="Times New Roman"/>
                <w:sz w:val="28"/>
                <w:szCs w:val="28"/>
              </w:rPr>
              <w:t xml:space="preserve">Соглашение между многофункциональным центром предоставления государственных и муниципальных услуг и </w:t>
            </w:r>
            <w:r w:rsidRPr="00463B41">
              <w:rPr>
                <w:sz w:val="28"/>
                <w:szCs w:val="28"/>
              </w:rPr>
              <w:t>Администрацией Горшеченского района</w:t>
            </w:r>
          </w:p>
        </w:tc>
        <w:tc>
          <w:tcPr>
            <w:tcW w:w="1370" w:type="pct"/>
          </w:tcPr>
          <w:p w:rsidR="00DC1FD3" w:rsidRPr="00463B41" w:rsidRDefault="00DC1FD3" w:rsidP="00845E76">
            <w:pPr>
              <w:autoSpaceDE w:val="0"/>
              <w:autoSpaceDN w:val="0"/>
              <w:adjustRightInd w:val="0"/>
              <w:jc w:val="center"/>
              <w:rPr>
                <w:sz w:val="28"/>
                <w:szCs w:val="28"/>
              </w:rPr>
            </w:pPr>
            <w:r w:rsidRPr="00463B41">
              <w:rPr>
                <w:sz w:val="28"/>
                <w:szCs w:val="28"/>
              </w:rPr>
              <w:t>Администрация Горшеченского района</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b/>
                <w:sz w:val="28"/>
                <w:szCs w:val="28"/>
              </w:rPr>
            </w:pPr>
            <w:r w:rsidRPr="00463B41">
              <w:rPr>
                <w:b/>
                <w:sz w:val="28"/>
                <w:szCs w:val="28"/>
              </w:rPr>
              <w:t>1.3.3</w:t>
            </w:r>
          </w:p>
        </w:tc>
        <w:tc>
          <w:tcPr>
            <w:tcW w:w="4612" w:type="pct"/>
            <w:gridSpan w:val="4"/>
          </w:tcPr>
          <w:p w:rsidR="00DC1FD3" w:rsidRPr="00463B41" w:rsidRDefault="00DC1FD3" w:rsidP="00845E76">
            <w:pPr>
              <w:autoSpaceDE w:val="0"/>
              <w:autoSpaceDN w:val="0"/>
              <w:adjustRightInd w:val="0"/>
              <w:jc w:val="center"/>
              <w:rPr>
                <w:b/>
                <w:sz w:val="28"/>
                <w:szCs w:val="28"/>
              </w:rPr>
            </w:pPr>
            <w:r w:rsidRPr="00463B41">
              <w:rPr>
                <w:b/>
                <w:sz w:val="28"/>
                <w:szCs w:val="28"/>
              </w:rPr>
              <w:t>Совершенствование процессов управления объектами государственной собственности области и ограничение влияния государственных предприятий на конкуренцию</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b/>
                <w:sz w:val="28"/>
                <w:szCs w:val="28"/>
              </w:rPr>
            </w:pPr>
            <w:r w:rsidRPr="00463B41">
              <w:rPr>
                <w:b/>
                <w:sz w:val="28"/>
                <w:szCs w:val="28"/>
              </w:rPr>
              <w:t>1.3.4</w:t>
            </w:r>
          </w:p>
        </w:tc>
        <w:tc>
          <w:tcPr>
            <w:tcW w:w="4612" w:type="pct"/>
            <w:gridSpan w:val="4"/>
          </w:tcPr>
          <w:p w:rsidR="00DC1FD3" w:rsidRPr="00463B41" w:rsidRDefault="00DC1FD3" w:rsidP="00845E76">
            <w:pPr>
              <w:autoSpaceDE w:val="0"/>
              <w:autoSpaceDN w:val="0"/>
              <w:adjustRightInd w:val="0"/>
              <w:rPr>
                <w:sz w:val="28"/>
                <w:szCs w:val="28"/>
              </w:rPr>
            </w:pPr>
            <w:r w:rsidRPr="00463B41">
              <w:rPr>
                <w:b/>
                <w:sz w:val="28"/>
                <w:szCs w:val="28"/>
              </w:rPr>
              <w:t>Обеспечение равных условий доступа к информации по реализации государственного имущества Курской области и ресурсов всех видов, находящихся в государственной собственности</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sz w:val="28"/>
                <w:szCs w:val="28"/>
              </w:rPr>
            </w:pPr>
            <w:r w:rsidRPr="00463B41">
              <w:rPr>
                <w:sz w:val="28"/>
                <w:szCs w:val="28"/>
              </w:rPr>
              <w:t>1.3.4.1</w:t>
            </w:r>
          </w:p>
        </w:tc>
        <w:tc>
          <w:tcPr>
            <w:tcW w:w="1412" w:type="pct"/>
          </w:tcPr>
          <w:p w:rsidR="00DC1FD3" w:rsidRPr="00463B41" w:rsidRDefault="00DC1FD3" w:rsidP="00845E76">
            <w:pPr>
              <w:autoSpaceDE w:val="0"/>
              <w:autoSpaceDN w:val="0"/>
              <w:adjustRightInd w:val="0"/>
              <w:rPr>
                <w:sz w:val="28"/>
                <w:szCs w:val="28"/>
              </w:rPr>
            </w:pPr>
            <w:r w:rsidRPr="00463B41">
              <w:rPr>
                <w:sz w:val="28"/>
                <w:szCs w:val="28"/>
              </w:rPr>
              <w:t>Размещение информации о реализации муниципального имущества Горшеченского района на официальном сайте Администрации Горшеченского  района</w:t>
            </w:r>
          </w:p>
        </w:tc>
        <w:tc>
          <w:tcPr>
            <w:tcW w:w="590" w:type="pct"/>
          </w:tcPr>
          <w:p w:rsidR="00DC1FD3" w:rsidRPr="00463B41" w:rsidRDefault="00DC1FD3" w:rsidP="00845E76">
            <w:pPr>
              <w:autoSpaceDE w:val="0"/>
              <w:autoSpaceDN w:val="0"/>
              <w:adjustRightInd w:val="0"/>
              <w:jc w:val="center"/>
              <w:rPr>
                <w:sz w:val="28"/>
                <w:szCs w:val="28"/>
              </w:rPr>
            </w:pPr>
            <w:r w:rsidRPr="00463B41">
              <w:rPr>
                <w:sz w:val="28"/>
                <w:szCs w:val="28"/>
              </w:rPr>
              <w:t>2018 – 2019 годы</w:t>
            </w:r>
          </w:p>
          <w:p w:rsidR="00DC1FD3" w:rsidRPr="00463B41" w:rsidRDefault="00DC1FD3" w:rsidP="00845E76">
            <w:pPr>
              <w:autoSpaceDE w:val="0"/>
              <w:autoSpaceDN w:val="0"/>
              <w:adjustRightInd w:val="0"/>
              <w:jc w:val="center"/>
              <w:rPr>
                <w:sz w:val="28"/>
                <w:szCs w:val="28"/>
              </w:rPr>
            </w:pPr>
          </w:p>
          <w:p w:rsidR="00DC1FD3" w:rsidRPr="00463B41" w:rsidRDefault="00DC1FD3" w:rsidP="00845E76">
            <w:pPr>
              <w:autoSpaceDE w:val="0"/>
              <w:autoSpaceDN w:val="0"/>
              <w:adjustRightInd w:val="0"/>
              <w:jc w:val="center"/>
              <w:rPr>
                <w:sz w:val="28"/>
                <w:szCs w:val="28"/>
              </w:rPr>
            </w:pPr>
          </w:p>
          <w:p w:rsidR="00DC1FD3" w:rsidRPr="00463B41" w:rsidRDefault="00DC1FD3" w:rsidP="00845E76">
            <w:pPr>
              <w:autoSpaceDE w:val="0"/>
              <w:autoSpaceDN w:val="0"/>
              <w:adjustRightInd w:val="0"/>
              <w:jc w:val="center"/>
              <w:rPr>
                <w:sz w:val="28"/>
                <w:szCs w:val="28"/>
              </w:rPr>
            </w:pPr>
          </w:p>
        </w:tc>
        <w:tc>
          <w:tcPr>
            <w:tcW w:w="1240" w:type="pct"/>
          </w:tcPr>
          <w:p w:rsidR="00DC1FD3" w:rsidRPr="00463B41" w:rsidRDefault="00DC1FD3" w:rsidP="00845E76">
            <w:pPr>
              <w:autoSpaceDE w:val="0"/>
              <w:autoSpaceDN w:val="0"/>
              <w:adjustRightInd w:val="0"/>
              <w:jc w:val="center"/>
              <w:rPr>
                <w:sz w:val="28"/>
                <w:szCs w:val="28"/>
              </w:rPr>
            </w:pPr>
            <w:r w:rsidRPr="00463B41">
              <w:rPr>
                <w:sz w:val="28"/>
                <w:szCs w:val="28"/>
              </w:rPr>
              <w:t xml:space="preserve">Информация в свободном доступе на официальных ресурсах органов местного самоуправления </w:t>
            </w:r>
          </w:p>
          <w:p w:rsidR="00DC1FD3" w:rsidRPr="00463B41" w:rsidRDefault="00DC1FD3" w:rsidP="00845E76">
            <w:pPr>
              <w:autoSpaceDE w:val="0"/>
              <w:autoSpaceDN w:val="0"/>
              <w:adjustRightInd w:val="0"/>
              <w:jc w:val="center"/>
              <w:rPr>
                <w:sz w:val="28"/>
                <w:szCs w:val="28"/>
              </w:rPr>
            </w:pPr>
            <w:r w:rsidRPr="00463B41">
              <w:rPr>
                <w:sz w:val="28"/>
                <w:szCs w:val="28"/>
              </w:rPr>
              <w:t xml:space="preserve"> </w:t>
            </w:r>
          </w:p>
          <w:p w:rsidR="00DC1FD3" w:rsidRPr="00463B41" w:rsidRDefault="00DC1FD3" w:rsidP="00845E76">
            <w:pPr>
              <w:autoSpaceDE w:val="0"/>
              <w:autoSpaceDN w:val="0"/>
              <w:adjustRightInd w:val="0"/>
              <w:jc w:val="center"/>
              <w:rPr>
                <w:sz w:val="28"/>
                <w:szCs w:val="28"/>
              </w:rPr>
            </w:pPr>
          </w:p>
        </w:tc>
        <w:tc>
          <w:tcPr>
            <w:tcW w:w="1370" w:type="pct"/>
          </w:tcPr>
          <w:p w:rsidR="00DC1FD3" w:rsidRPr="00463B41" w:rsidRDefault="00DC1FD3" w:rsidP="00845E76">
            <w:pPr>
              <w:autoSpaceDE w:val="0"/>
              <w:autoSpaceDN w:val="0"/>
              <w:adjustRightInd w:val="0"/>
              <w:jc w:val="center"/>
              <w:rPr>
                <w:sz w:val="28"/>
                <w:szCs w:val="28"/>
              </w:rPr>
            </w:pPr>
            <w:r w:rsidRPr="00463B41">
              <w:rPr>
                <w:sz w:val="28"/>
                <w:szCs w:val="28"/>
              </w:rPr>
              <w:t>Администрация Горшеченского района, муниципальные образования поселения района</w:t>
            </w:r>
          </w:p>
          <w:p w:rsidR="00DC1FD3" w:rsidRPr="00463B41" w:rsidRDefault="00DC1FD3" w:rsidP="00845E76">
            <w:pPr>
              <w:autoSpaceDE w:val="0"/>
              <w:autoSpaceDN w:val="0"/>
              <w:adjustRightInd w:val="0"/>
              <w:jc w:val="center"/>
              <w:rPr>
                <w:sz w:val="28"/>
                <w:szCs w:val="28"/>
              </w:rPr>
            </w:pP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b/>
                <w:sz w:val="28"/>
                <w:szCs w:val="28"/>
              </w:rPr>
            </w:pPr>
            <w:r w:rsidRPr="00463B41">
              <w:rPr>
                <w:b/>
                <w:sz w:val="28"/>
                <w:szCs w:val="28"/>
              </w:rPr>
              <w:t>2</w:t>
            </w:r>
          </w:p>
        </w:tc>
        <w:tc>
          <w:tcPr>
            <w:tcW w:w="4612" w:type="pct"/>
            <w:gridSpan w:val="4"/>
          </w:tcPr>
          <w:p w:rsidR="00DC1FD3" w:rsidRPr="00463B41" w:rsidRDefault="00DC1FD3" w:rsidP="00845E76">
            <w:pPr>
              <w:autoSpaceDE w:val="0"/>
              <w:autoSpaceDN w:val="0"/>
              <w:adjustRightInd w:val="0"/>
              <w:jc w:val="center"/>
              <w:rPr>
                <w:b/>
                <w:sz w:val="28"/>
                <w:szCs w:val="28"/>
              </w:rPr>
            </w:pPr>
            <w:r w:rsidRPr="00463B41">
              <w:rPr>
                <w:b/>
                <w:sz w:val="28"/>
                <w:szCs w:val="28"/>
              </w:rPr>
              <w:t xml:space="preserve">Проведение мониторинга состояния и развития конкурентной среды на рынках товаров и услуг </w:t>
            </w:r>
          </w:p>
          <w:p w:rsidR="00DC1FD3" w:rsidRPr="00463B41" w:rsidRDefault="00DC1FD3" w:rsidP="00845E76">
            <w:pPr>
              <w:autoSpaceDE w:val="0"/>
              <w:autoSpaceDN w:val="0"/>
              <w:adjustRightInd w:val="0"/>
              <w:jc w:val="center"/>
              <w:rPr>
                <w:sz w:val="28"/>
                <w:szCs w:val="28"/>
              </w:rPr>
            </w:pPr>
            <w:r w:rsidRPr="00463B41">
              <w:rPr>
                <w:b/>
                <w:sz w:val="28"/>
                <w:szCs w:val="28"/>
              </w:rPr>
              <w:t>Курской области по результатам реализации плана мероприятий</w:t>
            </w:r>
          </w:p>
        </w:tc>
      </w:tr>
      <w:tr w:rsidR="00DC1FD3" w:rsidRPr="00463B41" w:rsidTr="00845E76">
        <w:trPr>
          <w:trHeight w:val="20"/>
        </w:trPr>
        <w:tc>
          <w:tcPr>
            <w:tcW w:w="388" w:type="pct"/>
          </w:tcPr>
          <w:p w:rsidR="00DC1FD3" w:rsidRPr="00463B41" w:rsidRDefault="00DC1FD3" w:rsidP="00845E76">
            <w:pPr>
              <w:autoSpaceDE w:val="0"/>
              <w:autoSpaceDN w:val="0"/>
              <w:adjustRightInd w:val="0"/>
              <w:jc w:val="center"/>
              <w:rPr>
                <w:sz w:val="28"/>
                <w:szCs w:val="28"/>
              </w:rPr>
            </w:pPr>
            <w:r w:rsidRPr="00463B41">
              <w:rPr>
                <w:sz w:val="28"/>
                <w:szCs w:val="28"/>
              </w:rPr>
              <w:t>2.1</w:t>
            </w:r>
          </w:p>
        </w:tc>
        <w:tc>
          <w:tcPr>
            <w:tcW w:w="1412" w:type="pct"/>
          </w:tcPr>
          <w:p w:rsidR="00DC1FD3" w:rsidRPr="00463B41" w:rsidRDefault="00DC1FD3" w:rsidP="00845E76">
            <w:pPr>
              <w:autoSpaceDE w:val="0"/>
              <w:autoSpaceDN w:val="0"/>
              <w:adjustRightInd w:val="0"/>
              <w:rPr>
                <w:sz w:val="28"/>
                <w:szCs w:val="28"/>
              </w:rPr>
            </w:pPr>
            <w:r w:rsidRPr="00463B41">
              <w:rPr>
                <w:sz w:val="28"/>
                <w:szCs w:val="28"/>
              </w:rPr>
              <w:t xml:space="preserve">Проведение опросов субъектов предпринимательской  деятельности, населения Горшеченского района об </w:t>
            </w:r>
            <w:r w:rsidRPr="00463B41">
              <w:rPr>
                <w:sz w:val="28"/>
                <w:szCs w:val="28"/>
              </w:rPr>
              <w:lastRenderedPageBreak/>
              <w:t>административных барьерах и состоянии конкурентной среды с целью мониторинга состояния и развития конкурентной среды на рынках товаров и услуг Горшеченского района.</w:t>
            </w:r>
          </w:p>
          <w:p w:rsidR="00DC1FD3" w:rsidRPr="00463B41" w:rsidRDefault="00DC1FD3" w:rsidP="00845E76">
            <w:pPr>
              <w:autoSpaceDE w:val="0"/>
              <w:autoSpaceDN w:val="0"/>
              <w:adjustRightInd w:val="0"/>
              <w:rPr>
                <w:sz w:val="28"/>
                <w:szCs w:val="28"/>
              </w:rPr>
            </w:pPr>
          </w:p>
        </w:tc>
        <w:tc>
          <w:tcPr>
            <w:tcW w:w="590" w:type="pct"/>
          </w:tcPr>
          <w:p w:rsidR="00DC1FD3" w:rsidRPr="00463B41" w:rsidRDefault="00DC1FD3" w:rsidP="00845E76">
            <w:pPr>
              <w:autoSpaceDE w:val="0"/>
              <w:autoSpaceDN w:val="0"/>
              <w:adjustRightInd w:val="0"/>
              <w:jc w:val="center"/>
              <w:rPr>
                <w:sz w:val="28"/>
                <w:szCs w:val="28"/>
              </w:rPr>
            </w:pPr>
            <w:r w:rsidRPr="00463B41">
              <w:rPr>
                <w:sz w:val="28"/>
                <w:szCs w:val="28"/>
              </w:rPr>
              <w:lastRenderedPageBreak/>
              <w:t>2018 – 2019 годы</w:t>
            </w:r>
          </w:p>
          <w:p w:rsidR="00DC1FD3" w:rsidRPr="00463B41" w:rsidRDefault="00DC1FD3" w:rsidP="00845E76">
            <w:pPr>
              <w:autoSpaceDE w:val="0"/>
              <w:autoSpaceDN w:val="0"/>
              <w:adjustRightInd w:val="0"/>
              <w:jc w:val="center"/>
              <w:rPr>
                <w:sz w:val="28"/>
                <w:szCs w:val="28"/>
              </w:rPr>
            </w:pPr>
          </w:p>
        </w:tc>
        <w:tc>
          <w:tcPr>
            <w:tcW w:w="1240" w:type="pct"/>
          </w:tcPr>
          <w:p w:rsidR="00DC1FD3" w:rsidRPr="00463B41" w:rsidRDefault="00DC1FD3" w:rsidP="00845E76">
            <w:pPr>
              <w:autoSpaceDE w:val="0"/>
              <w:autoSpaceDN w:val="0"/>
              <w:adjustRightInd w:val="0"/>
              <w:jc w:val="both"/>
              <w:rPr>
                <w:sz w:val="28"/>
                <w:szCs w:val="28"/>
              </w:rPr>
            </w:pPr>
            <w:r w:rsidRPr="00463B41">
              <w:rPr>
                <w:sz w:val="28"/>
                <w:szCs w:val="28"/>
              </w:rPr>
              <w:t>Аналитический отчет</w:t>
            </w:r>
          </w:p>
        </w:tc>
        <w:tc>
          <w:tcPr>
            <w:tcW w:w="1370" w:type="pct"/>
          </w:tcPr>
          <w:p w:rsidR="00DC1FD3" w:rsidRPr="00463B41" w:rsidRDefault="00DC1FD3" w:rsidP="00845E76">
            <w:pPr>
              <w:autoSpaceDE w:val="0"/>
              <w:autoSpaceDN w:val="0"/>
              <w:adjustRightInd w:val="0"/>
              <w:jc w:val="center"/>
              <w:rPr>
                <w:sz w:val="28"/>
                <w:szCs w:val="28"/>
              </w:rPr>
            </w:pPr>
            <w:r w:rsidRPr="00463B41">
              <w:rPr>
                <w:sz w:val="28"/>
                <w:szCs w:val="28"/>
              </w:rPr>
              <w:t>Администрация Горшеченского района (отдел экономики и труда)</w:t>
            </w:r>
          </w:p>
        </w:tc>
      </w:tr>
      <w:tr w:rsidR="00DC1FD3" w:rsidRPr="00463B41" w:rsidTr="00845E76">
        <w:trPr>
          <w:trHeight w:val="1073"/>
        </w:trPr>
        <w:tc>
          <w:tcPr>
            <w:tcW w:w="388" w:type="pct"/>
          </w:tcPr>
          <w:p w:rsidR="00DC1FD3" w:rsidRPr="00463B41" w:rsidRDefault="00DC1FD3" w:rsidP="00845E76">
            <w:pPr>
              <w:autoSpaceDE w:val="0"/>
              <w:autoSpaceDN w:val="0"/>
              <w:adjustRightInd w:val="0"/>
              <w:jc w:val="center"/>
              <w:rPr>
                <w:b/>
                <w:sz w:val="28"/>
                <w:szCs w:val="28"/>
              </w:rPr>
            </w:pPr>
          </w:p>
          <w:p w:rsidR="00DC1FD3" w:rsidRPr="00463B41" w:rsidRDefault="00DC1FD3" w:rsidP="00845E76">
            <w:pPr>
              <w:autoSpaceDE w:val="0"/>
              <w:autoSpaceDN w:val="0"/>
              <w:adjustRightInd w:val="0"/>
              <w:jc w:val="center"/>
              <w:rPr>
                <w:b/>
                <w:sz w:val="28"/>
                <w:szCs w:val="28"/>
              </w:rPr>
            </w:pPr>
            <w:r w:rsidRPr="00463B41">
              <w:rPr>
                <w:b/>
                <w:sz w:val="28"/>
                <w:szCs w:val="28"/>
              </w:rPr>
              <w:t>3</w:t>
            </w:r>
          </w:p>
        </w:tc>
        <w:tc>
          <w:tcPr>
            <w:tcW w:w="4612" w:type="pct"/>
            <w:gridSpan w:val="4"/>
          </w:tcPr>
          <w:p w:rsidR="00DC1FD3" w:rsidRPr="00463B41" w:rsidRDefault="00DC1FD3" w:rsidP="00845E76">
            <w:pPr>
              <w:autoSpaceDE w:val="0"/>
              <w:autoSpaceDN w:val="0"/>
              <w:adjustRightInd w:val="0"/>
              <w:jc w:val="center"/>
              <w:rPr>
                <w:sz w:val="28"/>
                <w:szCs w:val="28"/>
              </w:rPr>
            </w:pPr>
            <w:r w:rsidRPr="00463B41">
              <w:rPr>
                <w:b/>
                <w:sz w:val="28"/>
                <w:szCs w:val="28"/>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w:t>
            </w:r>
          </w:p>
        </w:tc>
      </w:tr>
      <w:tr w:rsidR="00DC1FD3" w:rsidRPr="000C0C40" w:rsidTr="00845E76">
        <w:trPr>
          <w:trHeight w:val="20"/>
        </w:trPr>
        <w:tc>
          <w:tcPr>
            <w:tcW w:w="388" w:type="pct"/>
          </w:tcPr>
          <w:p w:rsidR="00DC1FD3" w:rsidRPr="00463B41" w:rsidRDefault="00DC1FD3" w:rsidP="00845E76">
            <w:pPr>
              <w:autoSpaceDE w:val="0"/>
              <w:autoSpaceDN w:val="0"/>
              <w:adjustRightInd w:val="0"/>
              <w:jc w:val="center"/>
              <w:rPr>
                <w:sz w:val="28"/>
                <w:szCs w:val="28"/>
              </w:rPr>
            </w:pPr>
            <w:r w:rsidRPr="00463B41">
              <w:rPr>
                <w:sz w:val="28"/>
                <w:szCs w:val="28"/>
              </w:rPr>
              <w:t>3.1</w:t>
            </w:r>
          </w:p>
        </w:tc>
        <w:tc>
          <w:tcPr>
            <w:tcW w:w="1412" w:type="pct"/>
          </w:tcPr>
          <w:p w:rsidR="00DC1FD3" w:rsidRPr="00463B41" w:rsidRDefault="00DC1FD3" w:rsidP="00845E76">
            <w:pPr>
              <w:tabs>
                <w:tab w:val="left" w:pos="2113"/>
              </w:tabs>
              <w:autoSpaceDE w:val="0"/>
              <w:autoSpaceDN w:val="0"/>
              <w:adjustRightInd w:val="0"/>
              <w:rPr>
                <w:sz w:val="28"/>
                <w:szCs w:val="28"/>
              </w:rPr>
            </w:pPr>
            <w:r w:rsidRPr="00463B41">
              <w:rPr>
                <w:sz w:val="28"/>
                <w:szCs w:val="28"/>
              </w:rPr>
              <w:t>Размещение информации о деятельности по содействию развитию конкуренции и соответствующих материалов в сети Интернет</w:t>
            </w:r>
          </w:p>
        </w:tc>
        <w:tc>
          <w:tcPr>
            <w:tcW w:w="590" w:type="pct"/>
          </w:tcPr>
          <w:p w:rsidR="00DC1FD3" w:rsidRPr="00463B41" w:rsidRDefault="00DC1FD3" w:rsidP="00845E76">
            <w:pPr>
              <w:autoSpaceDE w:val="0"/>
              <w:autoSpaceDN w:val="0"/>
              <w:adjustRightInd w:val="0"/>
              <w:jc w:val="center"/>
              <w:rPr>
                <w:sz w:val="28"/>
                <w:szCs w:val="28"/>
              </w:rPr>
            </w:pPr>
            <w:r w:rsidRPr="00463B41">
              <w:rPr>
                <w:sz w:val="28"/>
                <w:szCs w:val="28"/>
              </w:rPr>
              <w:t>Регулярно, по мере обновления информации</w:t>
            </w:r>
          </w:p>
        </w:tc>
        <w:tc>
          <w:tcPr>
            <w:tcW w:w="1240" w:type="pct"/>
          </w:tcPr>
          <w:p w:rsidR="00DC1FD3" w:rsidRPr="00463B41" w:rsidRDefault="00DC1FD3" w:rsidP="00845E76">
            <w:pPr>
              <w:autoSpaceDE w:val="0"/>
              <w:autoSpaceDN w:val="0"/>
              <w:adjustRightInd w:val="0"/>
              <w:jc w:val="both"/>
              <w:rPr>
                <w:sz w:val="28"/>
                <w:szCs w:val="28"/>
              </w:rPr>
            </w:pPr>
            <w:r w:rsidRPr="00463B41">
              <w:rPr>
                <w:sz w:val="28"/>
                <w:szCs w:val="28"/>
              </w:rPr>
              <w:t xml:space="preserve">Информация в свободном доступе в сети Интернет на официальном сайте Администрации Горшеченского района (http://gorshechr.rkursk.ru/) </w:t>
            </w:r>
          </w:p>
        </w:tc>
        <w:tc>
          <w:tcPr>
            <w:tcW w:w="1370" w:type="pct"/>
          </w:tcPr>
          <w:p w:rsidR="00DC1FD3" w:rsidRPr="000C0C40" w:rsidRDefault="00DC1FD3" w:rsidP="00845E76">
            <w:pPr>
              <w:autoSpaceDE w:val="0"/>
              <w:autoSpaceDN w:val="0"/>
              <w:adjustRightInd w:val="0"/>
              <w:jc w:val="center"/>
              <w:rPr>
                <w:sz w:val="28"/>
                <w:szCs w:val="28"/>
              </w:rPr>
            </w:pPr>
            <w:r w:rsidRPr="00463B41">
              <w:rPr>
                <w:sz w:val="28"/>
                <w:szCs w:val="28"/>
              </w:rPr>
              <w:t>Администрация Горшеченского района (отдел экономики и труда)</w:t>
            </w:r>
          </w:p>
        </w:tc>
      </w:tr>
    </w:tbl>
    <w:p w:rsidR="00DC1FD3" w:rsidRPr="00882A87" w:rsidRDefault="00DC1FD3" w:rsidP="00DC1FD3">
      <w:pPr>
        <w:rPr>
          <w:sz w:val="24"/>
          <w:szCs w:val="24"/>
        </w:rPr>
      </w:pPr>
    </w:p>
    <w:p w:rsidR="00BB74D6" w:rsidRPr="00F8692A" w:rsidRDefault="00BB74D6" w:rsidP="00DC1FD3">
      <w:pPr>
        <w:rPr>
          <w:sz w:val="24"/>
          <w:szCs w:val="24"/>
        </w:rPr>
      </w:pPr>
    </w:p>
    <w:sectPr w:rsidR="00BB74D6" w:rsidRPr="00F8692A" w:rsidSect="009C29D8">
      <w:pgSz w:w="16838" w:h="11906" w:orient="landscape"/>
      <w:pgMar w:top="1135"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1DE" w:rsidRDefault="003D41DE">
      <w:r>
        <w:separator/>
      </w:r>
    </w:p>
  </w:endnote>
  <w:endnote w:type="continuationSeparator" w:id="0">
    <w:p w:rsidR="003D41DE" w:rsidRDefault="003D4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1DE" w:rsidRDefault="003D41DE">
      <w:r>
        <w:separator/>
      </w:r>
    </w:p>
  </w:footnote>
  <w:footnote w:type="continuationSeparator" w:id="0">
    <w:p w:rsidR="003D41DE" w:rsidRDefault="003D4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AF" w:rsidRDefault="00912DE1" w:rsidP="00190F9C">
    <w:pPr>
      <w:pStyle w:val="a7"/>
      <w:framePr w:wrap="around" w:vAnchor="text" w:hAnchor="margin" w:xAlign="center" w:y="1"/>
      <w:rPr>
        <w:rStyle w:val="a9"/>
      </w:rPr>
    </w:pPr>
    <w:r>
      <w:rPr>
        <w:rStyle w:val="a9"/>
      </w:rPr>
      <w:fldChar w:fldCharType="begin"/>
    </w:r>
    <w:r w:rsidR="00356CAF">
      <w:rPr>
        <w:rStyle w:val="a9"/>
      </w:rPr>
      <w:instrText xml:space="preserve">PAGE  </w:instrText>
    </w:r>
    <w:r>
      <w:rPr>
        <w:rStyle w:val="a9"/>
      </w:rPr>
      <w:fldChar w:fldCharType="end"/>
    </w:r>
  </w:p>
  <w:p w:rsidR="00356CAF" w:rsidRDefault="00356CA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AF" w:rsidRDefault="00356CAF">
    <w:pPr>
      <w:pStyle w:val="a7"/>
    </w:pPr>
  </w:p>
  <w:p w:rsidR="00356CAF" w:rsidRDefault="00356CA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AF" w:rsidRDefault="00356CAF">
    <w:pPr>
      <w:pStyle w:val="a7"/>
      <w:jc w:val="center"/>
    </w:pPr>
  </w:p>
  <w:p w:rsidR="00356CAF" w:rsidRDefault="00356CA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5FD"/>
    <w:multiLevelType w:val="hybridMultilevel"/>
    <w:tmpl w:val="1C067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612EE"/>
    <w:multiLevelType w:val="hybridMultilevel"/>
    <w:tmpl w:val="966A0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B7932"/>
    <w:multiLevelType w:val="singleLevel"/>
    <w:tmpl w:val="E758D478"/>
    <w:lvl w:ilvl="0">
      <w:start w:val="2"/>
      <w:numFmt w:val="decimal"/>
      <w:lvlText w:val="3.%1."/>
      <w:legacy w:legacy="1" w:legacySpace="0" w:legacyIndent="711"/>
      <w:lvlJc w:val="left"/>
      <w:rPr>
        <w:rFonts w:ascii="Times New Roman" w:hAnsi="Times New Roman" w:cs="Times New Roman" w:hint="default"/>
      </w:rPr>
    </w:lvl>
  </w:abstractNum>
  <w:abstractNum w:abstractNumId="3">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4">
    <w:nsid w:val="2CA32109"/>
    <w:multiLevelType w:val="hybridMultilevel"/>
    <w:tmpl w:val="A41A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E51AE"/>
    <w:multiLevelType w:val="singleLevel"/>
    <w:tmpl w:val="5D64347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6">
    <w:nsid w:val="3CC34526"/>
    <w:multiLevelType w:val="singleLevel"/>
    <w:tmpl w:val="E758D478"/>
    <w:lvl w:ilvl="0">
      <w:start w:val="2"/>
      <w:numFmt w:val="decimal"/>
      <w:lvlText w:val="3.%1."/>
      <w:legacy w:legacy="1" w:legacySpace="0" w:legacyIndent="711"/>
      <w:lvlJc w:val="left"/>
      <w:rPr>
        <w:rFonts w:ascii="Times New Roman" w:hAnsi="Times New Roman" w:cs="Times New Roman" w:hint="default"/>
      </w:rPr>
    </w:lvl>
  </w:abstractNum>
  <w:abstractNum w:abstractNumId="7">
    <w:nsid w:val="47583687"/>
    <w:multiLevelType w:val="hybridMultilevel"/>
    <w:tmpl w:val="6520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CC7051"/>
    <w:multiLevelType w:val="hybridMultilevel"/>
    <w:tmpl w:val="A87E5B72"/>
    <w:lvl w:ilvl="0" w:tplc="D95C44F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nsid w:val="49481916"/>
    <w:multiLevelType w:val="hybridMultilevel"/>
    <w:tmpl w:val="3CA4C824"/>
    <w:lvl w:ilvl="0" w:tplc="C55AB564">
      <w:start w:val="1"/>
      <w:numFmt w:val="decimal"/>
      <w:lvlText w:val="%1."/>
      <w:lvlJc w:val="left"/>
      <w:pPr>
        <w:ind w:left="492" w:hanging="360"/>
      </w:pPr>
      <w:rPr>
        <w:rFonts w:hint="default"/>
        <w:b w:val="0"/>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10">
    <w:nsid w:val="543008DD"/>
    <w:multiLevelType w:val="hybridMultilevel"/>
    <w:tmpl w:val="1BE6B860"/>
    <w:lvl w:ilvl="0" w:tplc="5E70641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F037BD"/>
    <w:multiLevelType w:val="singleLevel"/>
    <w:tmpl w:val="3DAC5794"/>
    <w:lvl w:ilvl="0">
      <w:start w:val="17"/>
      <w:numFmt w:val="decimal"/>
      <w:lvlText w:val="3.%1."/>
      <w:legacy w:legacy="1" w:legacySpace="0" w:legacyIndent="695"/>
      <w:lvlJc w:val="left"/>
      <w:rPr>
        <w:rFonts w:ascii="Times New Roman" w:hAnsi="Times New Roman" w:cs="Times New Roman" w:hint="default"/>
      </w:rPr>
    </w:lvl>
  </w:abstractNum>
  <w:abstractNum w:abstractNumId="12">
    <w:nsid w:val="5DFA777F"/>
    <w:multiLevelType w:val="hybridMultilevel"/>
    <w:tmpl w:val="E2EE6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lvlOverride w:ilvl="0">
      <w:startOverride w:val="1"/>
    </w:lvlOverride>
  </w:num>
  <w:num w:numId="4">
    <w:abstractNumId w:val="6"/>
  </w:num>
  <w:num w:numId="5">
    <w:abstractNumId w:val="11"/>
  </w:num>
  <w:num w:numId="6">
    <w:abstractNumId w:val="4"/>
  </w:num>
  <w:num w:numId="7">
    <w:abstractNumId w:val="2"/>
  </w:num>
  <w:num w:numId="8">
    <w:abstractNumId w:val="7"/>
  </w:num>
  <w:num w:numId="9">
    <w:abstractNumId w:val="1"/>
  </w:num>
  <w:num w:numId="10">
    <w:abstractNumId w:val="10"/>
  </w:num>
  <w:num w:numId="11">
    <w:abstractNumId w:val="8"/>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0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rsids>
    <w:rsidRoot w:val="00A71242"/>
    <w:rsid w:val="00002CF7"/>
    <w:rsid w:val="000053A8"/>
    <w:rsid w:val="000111CA"/>
    <w:rsid w:val="000115EC"/>
    <w:rsid w:val="0004244F"/>
    <w:rsid w:val="00050830"/>
    <w:rsid w:val="00055415"/>
    <w:rsid w:val="00055677"/>
    <w:rsid w:val="00060110"/>
    <w:rsid w:val="00073E82"/>
    <w:rsid w:val="00074AF0"/>
    <w:rsid w:val="000757C1"/>
    <w:rsid w:val="00084212"/>
    <w:rsid w:val="000B2952"/>
    <w:rsid w:val="000B6354"/>
    <w:rsid w:val="000C1E4D"/>
    <w:rsid w:val="000C5EAD"/>
    <w:rsid w:val="000C6902"/>
    <w:rsid w:val="000D255F"/>
    <w:rsid w:val="000D3318"/>
    <w:rsid w:val="000E40A4"/>
    <w:rsid w:val="000E4175"/>
    <w:rsid w:val="000E5822"/>
    <w:rsid w:val="000E73A0"/>
    <w:rsid w:val="000E7465"/>
    <w:rsid w:val="000F1E9C"/>
    <w:rsid w:val="000F55A5"/>
    <w:rsid w:val="000F6485"/>
    <w:rsid w:val="000F706F"/>
    <w:rsid w:val="00100844"/>
    <w:rsid w:val="001032D5"/>
    <w:rsid w:val="001041D3"/>
    <w:rsid w:val="00111EB4"/>
    <w:rsid w:val="001133D2"/>
    <w:rsid w:val="00113A6B"/>
    <w:rsid w:val="0011425B"/>
    <w:rsid w:val="00114511"/>
    <w:rsid w:val="00122793"/>
    <w:rsid w:val="00122DE7"/>
    <w:rsid w:val="00123376"/>
    <w:rsid w:val="00133C1B"/>
    <w:rsid w:val="00137E48"/>
    <w:rsid w:val="00143C2C"/>
    <w:rsid w:val="00147581"/>
    <w:rsid w:val="00151D15"/>
    <w:rsid w:val="001566E9"/>
    <w:rsid w:val="00162E37"/>
    <w:rsid w:val="00163F7C"/>
    <w:rsid w:val="00171485"/>
    <w:rsid w:val="00173771"/>
    <w:rsid w:val="00175960"/>
    <w:rsid w:val="001825AC"/>
    <w:rsid w:val="001845F1"/>
    <w:rsid w:val="001859C5"/>
    <w:rsid w:val="00190F9C"/>
    <w:rsid w:val="001928CD"/>
    <w:rsid w:val="00193609"/>
    <w:rsid w:val="001969DC"/>
    <w:rsid w:val="001A3BCA"/>
    <w:rsid w:val="001B24DA"/>
    <w:rsid w:val="001B476C"/>
    <w:rsid w:val="001C220E"/>
    <w:rsid w:val="001D55B2"/>
    <w:rsid w:val="001E6E5E"/>
    <w:rsid w:val="001F20FC"/>
    <w:rsid w:val="0020092B"/>
    <w:rsid w:val="0020249B"/>
    <w:rsid w:val="0020476B"/>
    <w:rsid w:val="00210726"/>
    <w:rsid w:val="00211256"/>
    <w:rsid w:val="00211387"/>
    <w:rsid w:val="002140F6"/>
    <w:rsid w:val="002342F8"/>
    <w:rsid w:val="00237271"/>
    <w:rsid w:val="002424F5"/>
    <w:rsid w:val="002479BC"/>
    <w:rsid w:val="0025656C"/>
    <w:rsid w:val="0026297C"/>
    <w:rsid w:val="00265731"/>
    <w:rsid w:val="00272078"/>
    <w:rsid w:val="00283CD2"/>
    <w:rsid w:val="002854A9"/>
    <w:rsid w:val="002B05DB"/>
    <w:rsid w:val="002B243D"/>
    <w:rsid w:val="002C2BD0"/>
    <w:rsid w:val="002C30AB"/>
    <w:rsid w:val="002C6828"/>
    <w:rsid w:val="002D1E67"/>
    <w:rsid w:val="002D5C99"/>
    <w:rsid w:val="002D6FC2"/>
    <w:rsid w:val="002E32DF"/>
    <w:rsid w:val="002F5626"/>
    <w:rsid w:val="002F7CA1"/>
    <w:rsid w:val="0032224B"/>
    <w:rsid w:val="00322897"/>
    <w:rsid w:val="00324BC0"/>
    <w:rsid w:val="00332407"/>
    <w:rsid w:val="00336E51"/>
    <w:rsid w:val="00356CAF"/>
    <w:rsid w:val="003615EC"/>
    <w:rsid w:val="00366C03"/>
    <w:rsid w:val="00374E76"/>
    <w:rsid w:val="00376F72"/>
    <w:rsid w:val="00380E43"/>
    <w:rsid w:val="00386A01"/>
    <w:rsid w:val="00396FAD"/>
    <w:rsid w:val="003A16B6"/>
    <w:rsid w:val="003A1739"/>
    <w:rsid w:val="003A6E48"/>
    <w:rsid w:val="003B649B"/>
    <w:rsid w:val="003B6A15"/>
    <w:rsid w:val="003D4162"/>
    <w:rsid w:val="003D41DE"/>
    <w:rsid w:val="003E0860"/>
    <w:rsid w:val="003E1C78"/>
    <w:rsid w:val="003E3199"/>
    <w:rsid w:val="003F2762"/>
    <w:rsid w:val="0040610E"/>
    <w:rsid w:val="00417EB4"/>
    <w:rsid w:val="00422ED0"/>
    <w:rsid w:val="004254BA"/>
    <w:rsid w:val="00450F3D"/>
    <w:rsid w:val="00452BDA"/>
    <w:rsid w:val="00455791"/>
    <w:rsid w:val="00460E93"/>
    <w:rsid w:val="0046218A"/>
    <w:rsid w:val="00464810"/>
    <w:rsid w:val="0046578F"/>
    <w:rsid w:val="00471F80"/>
    <w:rsid w:val="00477140"/>
    <w:rsid w:val="00480093"/>
    <w:rsid w:val="00484067"/>
    <w:rsid w:val="00490A2B"/>
    <w:rsid w:val="00490D5C"/>
    <w:rsid w:val="004A4E4F"/>
    <w:rsid w:val="004B02EB"/>
    <w:rsid w:val="004B2C2C"/>
    <w:rsid w:val="004B322D"/>
    <w:rsid w:val="004D4393"/>
    <w:rsid w:val="004D691E"/>
    <w:rsid w:val="004E2B5B"/>
    <w:rsid w:val="004E30DF"/>
    <w:rsid w:val="004E4A0A"/>
    <w:rsid w:val="004E5C8A"/>
    <w:rsid w:val="004E6963"/>
    <w:rsid w:val="004E75BD"/>
    <w:rsid w:val="004F193E"/>
    <w:rsid w:val="004F6793"/>
    <w:rsid w:val="00500A80"/>
    <w:rsid w:val="0050193B"/>
    <w:rsid w:val="00504E67"/>
    <w:rsid w:val="00505185"/>
    <w:rsid w:val="00521B42"/>
    <w:rsid w:val="00527868"/>
    <w:rsid w:val="00532095"/>
    <w:rsid w:val="00535250"/>
    <w:rsid w:val="00536752"/>
    <w:rsid w:val="00541C6F"/>
    <w:rsid w:val="005441F9"/>
    <w:rsid w:val="00544BB1"/>
    <w:rsid w:val="00547768"/>
    <w:rsid w:val="00547C68"/>
    <w:rsid w:val="005512DD"/>
    <w:rsid w:val="00551A0D"/>
    <w:rsid w:val="005542E2"/>
    <w:rsid w:val="00556D78"/>
    <w:rsid w:val="00564F8F"/>
    <w:rsid w:val="00566FFA"/>
    <w:rsid w:val="00567E4F"/>
    <w:rsid w:val="00570453"/>
    <w:rsid w:val="0057289E"/>
    <w:rsid w:val="00575FE6"/>
    <w:rsid w:val="00576D93"/>
    <w:rsid w:val="0057790E"/>
    <w:rsid w:val="00584FC8"/>
    <w:rsid w:val="00585C4F"/>
    <w:rsid w:val="005866E3"/>
    <w:rsid w:val="005A2D09"/>
    <w:rsid w:val="005A3316"/>
    <w:rsid w:val="005B5DB7"/>
    <w:rsid w:val="005D0F25"/>
    <w:rsid w:val="005D28D0"/>
    <w:rsid w:val="005E3149"/>
    <w:rsid w:val="005E367F"/>
    <w:rsid w:val="005E3D83"/>
    <w:rsid w:val="005E6FA8"/>
    <w:rsid w:val="005F1CDF"/>
    <w:rsid w:val="005F67F7"/>
    <w:rsid w:val="005F760F"/>
    <w:rsid w:val="006006AC"/>
    <w:rsid w:val="0061144A"/>
    <w:rsid w:val="006148B6"/>
    <w:rsid w:val="00622C72"/>
    <w:rsid w:val="0062353E"/>
    <w:rsid w:val="006258B2"/>
    <w:rsid w:val="00625B62"/>
    <w:rsid w:val="006277BA"/>
    <w:rsid w:val="0063478C"/>
    <w:rsid w:val="00634D11"/>
    <w:rsid w:val="00640FD1"/>
    <w:rsid w:val="00641255"/>
    <w:rsid w:val="00662123"/>
    <w:rsid w:val="0068791B"/>
    <w:rsid w:val="006942A3"/>
    <w:rsid w:val="006962D1"/>
    <w:rsid w:val="006B2ECD"/>
    <w:rsid w:val="006B3339"/>
    <w:rsid w:val="006B7DD7"/>
    <w:rsid w:val="006C2AE0"/>
    <w:rsid w:val="006C5968"/>
    <w:rsid w:val="006D4E5D"/>
    <w:rsid w:val="006D6142"/>
    <w:rsid w:val="006E5FAB"/>
    <w:rsid w:val="006E747B"/>
    <w:rsid w:val="006F06F7"/>
    <w:rsid w:val="006F622B"/>
    <w:rsid w:val="0070188A"/>
    <w:rsid w:val="00702D58"/>
    <w:rsid w:val="00704B08"/>
    <w:rsid w:val="00705B83"/>
    <w:rsid w:val="0070772E"/>
    <w:rsid w:val="00711133"/>
    <w:rsid w:val="00722059"/>
    <w:rsid w:val="007328AF"/>
    <w:rsid w:val="00734EB6"/>
    <w:rsid w:val="00737547"/>
    <w:rsid w:val="00742A22"/>
    <w:rsid w:val="00750BF0"/>
    <w:rsid w:val="00757141"/>
    <w:rsid w:val="00773297"/>
    <w:rsid w:val="00774E1C"/>
    <w:rsid w:val="00784CFC"/>
    <w:rsid w:val="0078582E"/>
    <w:rsid w:val="007878E8"/>
    <w:rsid w:val="007900E0"/>
    <w:rsid w:val="0079317C"/>
    <w:rsid w:val="00793808"/>
    <w:rsid w:val="007A1B00"/>
    <w:rsid w:val="007A1F1D"/>
    <w:rsid w:val="007A3696"/>
    <w:rsid w:val="007A6498"/>
    <w:rsid w:val="007A7D30"/>
    <w:rsid w:val="007B1736"/>
    <w:rsid w:val="007B726B"/>
    <w:rsid w:val="007C6E2F"/>
    <w:rsid w:val="007D64F1"/>
    <w:rsid w:val="007E60C1"/>
    <w:rsid w:val="007E757F"/>
    <w:rsid w:val="007F3D05"/>
    <w:rsid w:val="007F736D"/>
    <w:rsid w:val="00800C6F"/>
    <w:rsid w:val="008033C7"/>
    <w:rsid w:val="008035E8"/>
    <w:rsid w:val="00803C2B"/>
    <w:rsid w:val="008132FC"/>
    <w:rsid w:val="00820C9C"/>
    <w:rsid w:val="00821541"/>
    <w:rsid w:val="00830E2A"/>
    <w:rsid w:val="00837AB8"/>
    <w:rsid w:val="008642C9"/>
    <w:rsid w:val="00864B86"/>
    <w:rsid w:val="00864CA9"/>
    <w:rsid w:val="0086703F"/>
    <w:rsid w:val="00871A1C"/>
    <w:rsid w:val="00872671"/>
    <w:rsid w:val="00872AB2"/>
    <w:rsid w:val="00877DE7"/>
    <w:rsid w:val="00885061"/>
    <w:rsid w:val="00892F66"/>
    <w:rsid w:val="00893A51"/>
    <w:rsid w:val="0089577A"/>
    <w:rsid w:val="00897F00"/>
    <w:rsid w:val="00897F8D"/>
    <w:rsid w:val="008A068D"/>
    <w:rsid w:val="008B6570"/>
    <w:rsid w:val="008C70B3"/>
    <w:rsid w:val="008C79A4"/>
    <w:rsid w:val="008D03B8"/>
    <w:rsid w:val="008D369C"/>
    <w:rsid w:val="008D5336"/>
    <w:rsid w:val="008E2268"/>
    <w:rsid w:val="008F0B27"/>
    <w:rsid w:val="008F2E82"/>
    <w:rsid w:val="008F61EC"/>
    <w:rsid w:val="008F7386"/>
    <w:rsid w:val="00904A0E"/>
    <w:rsid w:val="009051E4"/>
    <w:rsid w:val="009066E4"/>
    <w:rsid w:val="00912DE1"/>
    <w:rsid w:val="009140A1"/>
    <w:rsid w:val="009200F6"/>
    <w:rsid w:val="009234D3"/>
    <w:rsid w:val="00926365"/>
    <w:rsid w:val="00932BE9"/>
    <w:rsid w:val="00932EE8"/>
    <w:rsid w:val="00934941"/>
    <w:rsid w:val="00941F35"/>
    <w:rsid w:val="009465DA"/>
    <w:rsid w:val="009559AB"/>
    <w:rsid w:val="00960A81"/>
    <w:rsid w:val="00973F6A"/>
    <w:rsid w:val="00974088"/>
    <w:rsid w:val="00983FD6"/>
    <w:rsid w:val="0098504F"/>
    <w:rsid w:val="00985F0A"/>
    <w:rsid w:val="00991264"/>
    <w:rsid w:val="009932D4"/>
    <w:rsid w:val="00993F1E"/>
    <w:rsid w:val="00994089"/>
    <w:rsid w:val="009A58C1"/>
    <w:rsid w:val="009A7B63"/>
    <w:rsid w:val="009B1433"/>
    <w:rsid w:val="009B235B"/>
    <w:rsid w:val="009B4E28"/>
    <w:rsid w:val="009B5C5A"/>
    <w:rsid w:val="009B72A7"/>
    <w:rsid w:val="009C5454"/>
    <w:rsid w:val="009D7AE4"/>
    <w:rsid w:val="009E7A17"/>
    <w:rsid w:val="009F5D7B"/>
    <w:rsid w:val="00A03119"/>
    <w:rsid w:val="00A059DE"/>
    <w:rsid w:val="00A12D07"/>
    <w:rsid w:val="00A14962"/>
    <w:rsid w:val="00A161D1"/>
    <w:rsid w:val="00A20B21"/>
    <w:rsid w:val="00A27815"/>
    <w:rsid w:val="00A3035F"/>
    <w:rsid w:val="00A354D8"/>
    <w:rsid w:val="00A4520D"/>
    <w:rsid w:val="00A45CAF"/>
    <w:rsid w:val="00A51D91"/>
    <w:rsid w:val="00A54AB0"/>
    <w:rsid w:val="00A57D97"/>
    <w:rsid w:val="00A71242"/>
    <w:rsid w:val="00A76BC9"/>
    <w:rsid w:val="00A77415"/>
    <w:rsid w:val="00A81C84"/>
    <w:rsid w:val="00A82A30"/>
    <w:rsid w:val="00A8503D"/>
    <w:rsid w:val="00A86F09"/>
    <w:rsid w:val="00AA4449"/>
    <w:rsid w:val="00AA56D0"/>
    <w:rsid w:val="00AB42C2"/>
    <w:rsid w:val="00AB5730"/>
    <w:rsid w:val="00AB75E6"/>
    <w:rsid w:val="00AC3D1D"/>
    <w:rsid w:val="00AD1BD8"/>
    <w:rsid w:val="00AD223E"/>
    <w:rsid w:val="00AD2695"/>
    <w:rsid w:val="00AD6520"/>
    <w:rsid w:val="00AD6D8E"/>
    <w:rsid w:val="00B00D0B"/>
    <w:rsid w:val="00B042EB"/>
    <w:rsid w:val="00B06304"/>
    <w:rsid w:val="00B20930"/>
    <w:rsid w:val="00B20D95"/>
    <w:rsid w:val="00B2121E"/>
    <w:rsid w:val="00B26461"/>
    <w:rsid w:val="00B4248F"/>
    <w:rsid w:val="00B53DDD"/>
    <w:rsid w:val="00B63B24"/>
    <w:rsid w:val="00B63C30"/>
    <w:rsid w:val="00B67171"/>
    <w:rsid w:val="00B71894"/>
    <w:rsid w:val="00B83FAA"/>
    <w:rsid w:val="00B933BD"/>
    <w:rsid w:val="00B95CF5"/>
    <w:rsid w:val="00B97EC2"/>
    <w:rsid w:val="00BA06AD"/>
    <w:rsid w:val="00BA3CD2"/>
    <w:rsid w:val="00BB2BED"/>
    <w:rsid w:val="00BB4E50"/>
    <w:rsid w:val="00BB5AF1"/>
    <w:rsid w:val="00BB6999"/>
    <w:rsid w:val="00BB74D6"/>
    <w:rsid w:val="00BC0AD0"/>
    <w:rsid w:val="00BC551A"/>
    <w:rsid w:val="00BC5911"/>
    <w:rsid w:val="00BD62A3"/>
    <w:rsid w:val="00BF0A06"/>
    <w:rsid w:val="00BF3168"/>
    <w:rsid w:val="00BF3979"/>
    <w:rsid w:val="00BF3A93"/>
    <w:rsid w:val="00C0245B"/>
    <w:rsid w:val="00C13FBB"/>
    <w:rsid w:val="00C17771"/>
    <w:rsid w:val="00C178D4"/>
    <w:rsid w:val="00C42196"/>
    <w:rsid w:val="00C6362A"/>
    <w:rsid w:val="00C7162C"/>
    <w:rsid w:val="00C744A5"/>
    <w:rsid w:val="00C84416"/>
    <w:rsid w:val="00C87D72"/>
    <w:rsid w:val="00C95940"/>
    <w:rsid w:val="00C97027"/>
    <w:rsid w:val="00CC4574"/>
    <w:rsid w:val="00CC7F8F"/>
    <w:rsid w:val="00CD081D"/>
    <w:rsid w:val="00CD293F"/>
    <w:rsid w:val="00CD4291"/>
    <w:rsid w:val="00CD5691"/>
    <w:rsid w:val="00CD78A1"/>
    <w:rsid w:val="00CF368B"/>
    <w:rsid w:val="00D04B85"/>
    <w:rsid w:val="00D15C46"/>
    <w:rsid w:val="00D24F2B"/>
    <w:rsid w:val="00D33AA1"/>
    <w:rsid w:val="00D37219"/>
    <w:rsid w:val="00D40E2E"/>
    <w:rsid w:val="00D43934"/>
    <w:rsid w:val="00D47F2E"/>
    <w:rsid w:val="00D536AC"/>
    <w:rsid w:val="00D5551D"/>
    <w:rsid w:val="00D64EC6"/>
    <w:rsid w:val="00D65CA1"/>
    <w:rsid w:val="00D806CB"/>
    <w:rsid w:val="00D8448D"/>
    <w:rsid w:val="00D8665D"/>
    <w:rsid w:val="00D92402"/>
    <w:rsid w:val="00D96CAC"/>
    <w:rsid w:val="00D96F32"/>
    <w:rsid w:val="00DB164F"/>
    <w:rsid w:val="00DB23D0"/>
    <w:rsid w:val="00DC0E1B"/>
    <w:rsid w:val="00DC1FD3"/>
    <w:rsid w:val="00DC2190"/>
    <w:rsid w:val="00DC4C16"/>
    <w:rsid w:val="00DC6B72"/>
    <w:rsid w:val="00DD1A51"/>
    <w:rsid w:val="00DE0F1A"/>
    <w:rsid w:val="00DE27BD"/>
    <w:rsid w:val="00DE6274"/>
    <w:rsid w:val="00DF1CC7"/>
    <w:rsid w:val="00DF4E23"/>
    <w:rsid w:val="00E0032D"/>
    <w:rsid w:val="00E017FB"/>
    <w:rsid w:val="00E07816"/>
    <w:rsid w:val="00E10458"/>
    <w:rsid w:val="00E11497"/>
    <w:rsid w:val="00E274A1"/>
    <w:rsid w:val="00E31765"/>
    <w:rsid w:val="00E34F6C"/>
    <w:rsid w:val="00E34F73"/>
    <w:rsid w:val="00E36705"/>
    <w:rsid w:val="00E372C0"/>
    <w:rsid w:val="00E45F10"/>
    <w:rsid w:val="00E63A63"/>
    <w:rsid w:val="00E64306"/>
    <w:rsid w:val="00E71679"/>
    <w:rsid w:val="00E73225"/>
    <w:rsid w:val="00E73B7A"/>
    <w:rsid w:val="00E75D23"/>
    <w:rsid w:val="00E77EEB"/>
    <w:rsid w:val="00E811CC"/>
    <w:rsid w:val="00E867D7"/>
    <w:rsid w:val="00E9121A"/>
    <w:rsid w:val="00E92014"/>
    <w:rsid w:val="00E9720B"/>
    <w:rsid w:val="00EA22BA"/>
    <w:rsid w:val="00EA7C40"/>
    <w:rsid w:val="00EB723B"/>
    <w:rsid w:val="00EC2FD6"/>
    <w:rsid w:val="00EC57E8"/>
    <w:rsid w:val="00EC7DBE"/>
    <w:rsid w:val="00EE4016"/>
    <w:rsid w:val="00EE6951"/>
    <w:rsid w:val="00EE7D54"/>
    <w:rsid w:val="00F01552"/>
    <w:rsid w:val="00F02FF1"/>
    <w:rsid w:val="00F1361A"/>
    <w:rsid w:val="00F15BA4"/>
    <w:rsid w:val="00F23D56"/>
    <w:rsid w:val="00F277B4"/>
    <w:rsid w:val="00F32430"/>
    <w:rsid w:val="00F3392C"/>
    <w:rsid w:val="00F33D9D"/>
    <w:rsid w:val="00F36CBC"/>
    <w:rsid w:val="00F3730F"/>
    <w:rsid w:val="00F37935"/>
    <w:rsid w:val="00F40CA8"/>
    <w:rsid w:val="00F438AD"/>
    <w:rsid w:val="00F43DAC"/>
    <w:rsid w:val="00F46BA9"/>
    <w:rsid w:val="00F55065"/>
    <w:rsid w:val="00F55C8A"/>
    <w:rsid w:val="00F74B78"/>
    <w:rsid w:val="00F772B4"/>
    <w:rsid w:val="00F813F7"/>
    <w:rsid w:val="00F81AC5"/>
    <w:rsid w:val="00F9385E"/>
    <w:rsid w:val="00F95C27"/>
    <w:rsid w:val="00F97C3C"/>
    <w:rsid w:val="00FA7F05"/>
    <w:rsid w:val="00FB5357"/>
    <w:rsid w:val="00FB6EAA"/>
    <w:rsid w:val="00FB7FB3"/>
    <w:rsid w:val="00FC16C5"/>
    <w:rsid w:val="00FC2007"/>
    <w:rsid w:val="00FD4234"/>
    <w:rsid w:val="00FD692B"/>
    <w:rsid w:val="00FE013D"/>
    <w:rsid w:val="00FE1366"/>
    <w:rsid w:val="00FE3A61"/>
    <w:rsid w:val="00FE602A"/>
    <w:rsid w:val="00FF0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656C"/>
  </w:style>
  <w:style w:type="paragraph" w:styleId="5">
    <w:name w:val="heading 5"/>
    <w:basedOn w:val="a"/>
    <w:next w:val="a"/>
    <w:link w:val="50"/>
    <w:semiHidden/>
    <w:unhideWhenUsed/>
    <w:qFormat/>
    <w:rsid w:val="00991264"/>
    <w:pPr>
      <w:keepNext/>
      <w:jc w:val="center"/>
      <w:outlineLvl w:val="4"/>
    </w:pPr>
    <w:rPr>
      <w:sz w:val="28"/>
    </w:rPr>
  </w:style>
  <w:style w:type="paragraph" w:styleId="7">
    <w:name w:val="heading 7"/>
    <w:basedOn w:val="a"/>
    <w:next w:val="a"/>
    <w:link w:val="70"/>
    <w:semiHidden/>
    <w:unhideWhenUsed/>
    <w:qFormat/>
    <w:rsid w:val="00991264"/>
    <w:pPr>
      <w:keepNext/>
      <w:jc w:val="center"/>
      <w:outlineLvl w:val="6"/>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link w:val="a8"/>
    <w:uiPriority w:val="99"/>
    <w:rsid w:val="0046218A"/>
    <w:pPr>
      <w:tabs>
        <w:tab w:val="center" w:pos="4153"/>
        <w:tab w:val="right" w:pos="8306"/>
      </w:tabs>
    </w:pPr>
    <w:rPr>
      <w:sz w:val="24"/>
    </w:rPr>
  </w:style>
  <w:style w:type="character" w:styleId="a9">
    <w:name w:val="page number"/>
    <w:basedOn w:val="a0"/>
    <w:rsid w:val="0046218A"/>
  </w:style>
  <w:style w:type="table" w:styleId="aa">
    <w:name w:val="Table Grid"/>
    <w:basedOn w:val="a1"/>
    <w:uiPriority w:val="59"/>
    <w:rsid w:val="0090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2B05DB"/>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7EB4"/>
    <w:pPr>
      <w:spacing w:before="100" w:beforeAutospacing="1" w:after="100" w:afterAutospacing="1"/>
    </w:pPr>
    <w:rPr>
      <w:rFonts w:ascii="Tahoma" w:hAnsi="Tahoma" w:cs="Tahoma"/>
      <w:lang w:val="en-US" w:eastAsia="en-US"/>
    </w:rPr>
  </w:style>
  <w:style w:type="paragraph" w:customStyle="1" w:styleId="ConsPlusNormal">
    <w:name w:val="ConsPlusNormal"/>
    <w:link w:val="ConsPlusNormal0"/>
    <w:rsid w:val="00417EB4"/>
    <w:pPr>
      <w:widowControl w:val="0"/>
      <w:autoSpaceDE w:val="0"/>
      <w:autoSpaceDN w:val="0"/>
      <w:adjustRightInd w:val="0"/>
      <w:ind w:firstLine="720"/>
    </w:pPr>
    <w:rPr>
      <w:rFonts w:ascii="Arial" w:hAnsi="Arial" w:cs="Arial"/>
    </w:rPr>
  </w:style>
  <w:style w:type="character" w:customStyle="1" w:styleId="ac">
    <w:name w:val="Нижний колонтитул Знак"/>
    <w:basedOn w:val="a0"/>
    <w:link w:val="ab"/>
    <w:uiPriority w:val="99"/>
    <w:rsid w:val="00417EB4"/>
  </w:style>
  <w:style w:type="character" w:styleId="ad">
    <w:name w:val="Hyperlink"/>
    <w:uiPriority w:val="99"/>
    <w:unhideWhenUsed/>
    <w:rsid w:val="00F33D9D"/>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B71894"/>
    <w:pPr>
      <w:spacing w:after="160" w:line="240" w:lineRule="exact"/>
    </w:pPr>
    <w:rPr>
      <w:rFonts w:ascii="Verdana" w:hAnsi="Verdana" w:cs="Verdana"/>
      <w:lang w:val="en-US" w:eastAsia="en-US"/>
    </w:rPr>
  </w:style>
  <w:style w:type="paragraph" w:styleId="ae">
    <w:name w:val="No Spacing"/>
    <w:uiPriority w:val="1"/>
    <w:qFormat/>
    <w:rsid w:val="00837AB8"/>
    <w:rPr>
      <w:rFonts w:ascii="Calibri" w:eastAsia="Calibri" w:hAnsi="Calibri"/>
      <w:sz w:val="22"/>
      <w:szCs w:val="22"/>
      <w:lang w:eastAsia="en-US"/>
    </w:rPr>
  </w:style>
  <w:style w:type="paragraph" w:customStyle="1" w:styleId="ConsPlusTitle">
    <w:name w:val="ConsPlusTitle"/>
    <w:rsid w:val="00544BB1"/>
    <w:pPr>
      <w:widowControl w:val="0"/>
      <w:autoSpaceDE w:val="0"/>
      <w:autoSpaceDN w:val="0"/>
      <w:adjustRightInd w:val="0"/>
    </w:pPr>
    <w:rPr>
      <w:rFonts w:ascii="Arial" w:hAnsi="Arial" w:cs="Arial"/>
      <w:b/>
      <w:bCs/>
    </w:rPr>
  </w:style>
  <w:style w:type="paragraph" w:styleId="af">
    <w:name w:val="Body Text Indent"/>
    <w:basedOn w:val="a"/>
    <w:link w:val="af0"/>
    <w:unhideWhenUsed/>
    <w:rsid w:val="00D8665D"/>
    <w:pPr>
      <w:spacing w:after="120"/>
      <w:ind w:left="283"/>
    </w:pPr>
  </w:style>
  <w:style w:type="character" w:customStyle="1" w:styleId="af0">
    <w:name w:val="Основной текст с отступом Знак"/>
    <w:basedOn w:val="a0"/>
    <w:link w:val="af"/>
    <w:rsid w:val="00D8665D"/>
  </w:style>
  <w:style w:type="character" w:customStyle="1" w:styleId="ConsPlusNormal0">
    <w:name w:val="ConsPlusNormal Знак"/>
    <w:link w:val="ConsPlusNormal"/>
    <w:locked/>
    <w:rsid w:val="00BB74D6"/>
    <w:rPr>
      <w:rFonts w:ascii="Arial" w:hAnsi="Arial" w:cs="Arial"/>
      <w:lang w:val="ru-RU" w:eastAsia="ru-RU" w:bidi="ar-SA"/>
    </w:rPr>
  </w:style>
  <w:style w:type="paragraph" w:styleId="af1">
    <w:name w:val="Balloon Text"/>
    <w:basedOn w:val="a"/>
    <w:link w:val="af2"/>
    <w:rsid w:val="00265731"/>
    <w:rPr>
      <w:rFonts w:ascii="Tahoma" w:hAnsi="Tahoma" w:cs="Tahoma"/>
      <w:sz w:val="16"/>
      <w:szCs w:val="16"/>
    </w:rPr>
  </w:style>
  <w:style w:type="character" w:customStyle="1" w:styleId="af2">
    <w:name w:val="Текст выноски Знак"/>
    <w:link w:val="af1"/>
    <w:rsid w:val="00265731"/>
    <w:rPr>
      <w:rFonts w:ascii="Tahoma" w:hAnsi="Tahoma" w:cs="Tahoma"/>
      <w:sz w:val="16"/>
      <w:szCs w:val="16"/>
    </w:rPr>
  </w:style>
  <w:style w:type="paragraph" w:customStyle="1" w:styleId="p6">
    <w:name w:val="p6"/>
    <w:basedOn w:val="a"/>
    <w:rsid w:val="00211256"/>
    <w:pPr>
      <w:spacing w:before="100" w:beforeAutospacing="1" w:after="100" w:afterAutospacing="1"/>
    </w:pPr>
    <w:rPr>
      <w:sz w:val="24"/>
      <w:szCs w:val="24"/>
    </w:rPr>
  </w:style>
  <w:style w:type="character" w:customStyle="1" w:styleId="50">
    <w:name w:val="Заголовок 5 Знак"/>
    <w:link w:val="5"/>
    <w:semiHidden/>
    <w:rsid w:val="00991264"/>
    <w:rPr>
      <w:sz w:val="28"/>
    </w:rPr>
  </w:style>
  <w:style w:type="character" w:customStyle="1" w:styleId="70">
    <w:name w:val="Заголовок 7 Знак"/>
    <w:link w:val="7"/>
    <w:semiHidden/>
    <w:rsid w:val="00991264"/>
    <w:rPr>
      <w:b/>
      <w:sz w:val="32"/>
    </w:rPr>
  </w:style>
  <w:style w:type="character" w:customStyle="1" w:styleId="a8">
    <w:name w:val="Верхний колонтитул Знак"/>
    <w:link w:val="a7"/>
    <w:uiPriority w:val="99"/>
    <w:rsid w:val="009B4E28"/>
    <w:rPr>
      <w:sz w:val="24"/>
    </w:rPr>
  </w:style>
  <w:style w:type="paragraph" w:styleId="af3">
    <w:name w:val="List Paragraph"/>
    <w:basedOn w:val="a"/>
    <w:uiPriority w:val="34"/>
    <w:qFormat/>
    <w:rsid w:val="00BF3A93"/>
    <w:pPr>
      <w:ind w:left="720"/>
      <w:contextualSpacing/>
    </w:pPr>
  </w:style>
  <w:style w:type="paragraph" w:styleId="af4">
    <w:name w:val="annotation text"/>
    <w:basedOn w:val="a"/>
    <w:link w:val="af5"/>
    <w:uiPriority w:val="99"/>
    <w:unhideWhenUsed/>
    <w:rsid w:val="00DC1FD3"/>
    <w:pPr>
      <w:spacing w:after="200"/>
    </w:pPr>
    <w:rPr>
      <w:rFonts w:ascii="Calibri" w:eastAsia="Calibri" w:hAnsi="Calibri"/>
      <w:lang w:eastAsia="en-US"/>
    </w:rPr>
  </w:style>
  <w:style w:type="character" w:customStyle="1" w:styleId="af5">
    <w:name w:val="Текст примечания Знак"/>
    <w:basedOn w:val="a0"/>
    <w:link w:val="af4"/>
    <w:uiPriority w:val="99"/>
    <w:rsid w:val="00DC1FD3"/>
    <w:rPr>
      <w:rFonts w:ascii="Calibri" w:eastAsia="Calibri" w:hAnsi="Calibri"/>
      <w:lang w:eastAsia="en-US"/>
    </w:rPr>
  </w:style>
  <w:style w:type="paragraph" w:customStyle="1" w:styleId="af6">
    <w:name w:val="Содержимое таблицы"/>
    <w:basedOn w:val="a"/>
    <w:rsid w:val="00DC1FD3"/>
    <w:pPr>
      <w:widowControl w:val="0"/>
      <w:suppressLineNumbers/>
      <w:suppressAutoHyphens/>
    </w:pPr>
    <w:rPr>
      <w:rFonts w:eastAsia="Lucida Sans Unicode"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2064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6266C-D205-4B64-95DF-0ED4E579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9</Pages>
  <Words>1549</Words>
  <Characters>8831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10360</CharactersWithSpaces>
  <SharedDoc>false</SharedDoc>
  <HLinks>
    <vt:vector size="6" baseType="variant">
      <vt:variant>
        <vt:i4>2556003</vt:i4>
      </vt:variant>
      <vt:variant>
        <vt:i4>0</vt:i4>
      </vt:variant>
      <vt:variant>
        <vt:i4>0</vt:i4>
      </vt:variant>
      <vt:variant>
        <vt:i4>5</vt:i4>
      </vt:variant>
      <vt:variant>
        <vt:lpwstr>consultantplus://offline/ref=E045DBFE94CBA4F7B9BEF0C287BBF3575F8E0EDAE3A5D73F08B387FC11F2AFEAA818D649E097969Eq3U9L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Отдел экономики</cp:lastModifiedBy>
  <cp:revision>20</cp:revision>
  <cp:lastPrinted>2018-07-19T07:30:00Z</cp:lastPrinted>
  <dcterms:created xsi:type="dcterms:W3CDTF">2018-02-27T07:01:00Z</dcterms:created>
  <dcterms:modified xsi:type="dcterms:W3CDTF">2018-07-19T07:41:00Z</dcterms:modified>
</cp:coreProperties>
</file>